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10.odttf" ContentType="application/vnd.openxmlformats-officedocument.obfuscatedFont"/>
  <Override PartName="/word/fonts/font1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center"/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40" w:line="500" w:lineRule="exact"/>
        <w:jc w:val="center"/>
        <w:textAlignment w:val="auto"/>
        <w:rPr>
          <w:rFonts w:hint="eastAsia" w:ascii="方正小标宋简体" w:hAnsi="Calibri" w:eastAsia="方正小标宋简体"/>
          <w:b/>
          <w:bCs/>
          <w:sz w:val="48"/>
          <w:szCs w:val="22"/>
        </w:rPr>
      </w:pPr>
      <w:r>
        <w:rPr>
          <w:rFonts w:hint="eastAsia" w:ascii="方正小标宋简体" w:hAnsi="Calibri" w:eastAsia="方正小标宋简体"/>
          <w:b/>
          <w:bCs/>
          <w:sz w:val="48"/>
          <w:szCs w:val="22"/>
        </w:rPr>
        <w:t>内江师范学院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40" w:line="500" w:lineRule="exact"/>
        <w:jc w:val="center"/>
        <w:textAlignment w:val="auto"/>
        <w:rPr>
          <w:rFonts w:hint="eastAsia" w:ascii="方正小标宋简体" w:hAnsi="Calibri" w:eastAsia="方正小标宋简体"/>
          <w:b/>
          <w:bCs/>
          <w:sz w:val="48"/>
          <w:szCs w:val="22"/>
        </w:rPr>
      </w:pPr>
      <w:r>
        <w:rPr>
          <w:rFonts w:hint="eastAsia" w:ascii="方正小标宋简体" w:hAnsi="Calibri" w:eastAsia="方正小标宋简体"/>
          <w:b/>
          <w:bCs/>
          <w:sz w:val="48"/>
          <w:szCs w:val="22"/>
        </w:rPr>
        <w:t>202</w:t>
      </w:r>
      <w:r>
        <w:rPr>
          <w:rFonts w:hint="eastAsia" w:ascii="方正小标宋简体" w:hAnsi="Calibri" w:eastAsia="方正小标宋简体"/>
          <w:b/>
          <w:bCs/>
          <w:sz w:val="48"/>
          <w:szCs w:val="22"/>
          <w:lang w:val="en-US" w:eastAsia="zh-CN"/>
        </w:rPr>
        <w:t>3</w:t>
      </w:r>
      <w:r>
        <w:rPr>
          <w:rFonts w:hint="eastAsia" w:ascii="方正小标宋简体" w:hAnsi="Calibri" w:eastAsia="方正小标宋简体"/>
          <w:b/>
          <w:bCs/>
          <w:sz w:val="48"/>
          <w:szCs w:val="22"/>
        </w:rPr>
        <w:t>年教育教学研究项目申报书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520" w:firstLineChars="9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应用型品牌专业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eastAsia="zh-CN"/>
        </w:rPr>
        <w:t>建设项目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）</w:t>
      </w:r>
    </w:p>
    <w:p>
      <w:pPr>
        <w:spacing w:line="360" w:lineRule="auto"/>
        <w:rPr>
          <w:rFonts w:ascii="隶书" w:hAnsi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eastAsia="宋体"/>
          <w:sz w:val="28"/>
          <w:szCs w:val="28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学院</w:t>
      </w:r>
      <w:r>
        <w:rPr>
          <w:rFonts w:hint="eastAsia" w:ascii="黑体" w:hAnsi="黑体" w:eastAsia="黑体" w:cs="黑体"/>
          <w:kern w:val="0"/>
          <w:sz w:val="32"/>
          <w:szCs w:val="32"/>
        </w:rPr>
        <w:t>名称（盖章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）</w:t>
      </w:r>
      <w:r>
        <w:rPr>
          <w:rFonts w:hint="eastAsia" w:ascii="黑体" w:hAnsi="黑体" w:eastAsia="黑体" w:cs="黑体"/>
          <w:kern w:val="0"/>
          <w:sz w:val="32"/>
          <w:szCs w:val="32"/>
        </w:rPr>
        <w:t>：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ascii="宋体" w:hAnsi="宋体" w:eastAsia="宋体" w:cs="宋体"/>
          <w:kern w:val="0"/>
          <w:sz w:val="28"/>
          <w:szCs w:val="28"/>
          <w:u w:val="single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专业名称及代码：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ascii="宋体" w:hAnsi="宋体" w:eastAsia="宋体" w:cs="宋体"/>
          <w:kern w:val="0"/>
          <w:sz w:val="28"/>
          <w:szCs w:val="28"/>
          <w:u w:val="single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项 目 负 责 人：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ascii="宋体" w:hAnsi="宋体" w:eastAsia="宋体" w:cs="宋体"/>
          <w:kern w:val="0"/>
          <w:sz w:val="28"/>
          <w:szCs w:val="28"/>
          <w:u w:val="single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联  系  电  话：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联  系  邮  箱</w:t>
      </w:r>
      <w:r>
        <w:rPr>
          <w:rFonts w:hint="eastAsia" w:ascii="黑体" w:hAnsi="黑体" w:eastAsia="黑体" w:cs="黑体"/>
          <w:kern w:val="0"/>
          <w:sz w:val="32"/>
          <w:szCs w:val="32"/>
        </w:rPr>
        <w:t>：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eastAsia="华文楷体"/>
          <w:sz w:val="28"/>
          <w:szCs w:val="28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填  报  时  间</w:t>
      </w:r>
      <w:r>
        <w:rPr>
          <w:rFonts w:hint="eastAsia" w:ascii="黑体" w:hAnsi="黑体" w:eastAsia="黑体" w:cs="黑体"/>
          <w:kern w:val="0"/>
          <w:sz w:val="32"/>
          <w:szCs w:val="32"/>
        </w:rPr>
        <w:t>：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                        </w:t>
      </w:r>
    </w:p>
    <w:p>
      <w:pPr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hint="eastAsia" w:eastAsia="华文楷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仿宋简体" w:hAnsi="方正仿宋简体" w:eastAsia="方正仿宋简体" w:cs="方正仿宋简体"/>
          <w:bCs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bCs/>
          <w:sz w:val="30"/>
          <w:szCs w:val="30"/>
        </w:rPr>
        <w:t>内江师范学院 教务处 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仿宋简体" w:hAnsi="方正仿宋简体" w:eastAsia="方正仿宋简体" w:cs="方正仿宋简体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bCs/>
          <w:sz w:val="30"/>
          <w:szCs w:val="30"/>
          <w:lang w:val="en-US" w:eastAsia="zh-CN"/>
        </w:rPr>
        <w:t>2023</w:t>
      </w:r>
      <w:r>
        <w:rPr>
          <w:rFonts w:hint="eastAsia" w:ascii="方正仿宋简体" w:hAnsi="方正仿宋简体" w:eastAsia="方正仿宋简体" w:cs="方正仿宋简体"/>
          <w:bCs/>
          <w:sz w:val="30"/>
          <w:szCs w:val="30"/>
        </w:rPr>
        <w:t>年</w:t>
      </w:r>
      <w:r>
        <w:rPr>
          <w:rFonts w:hint="eastAsia" w:ascii="方正仿宋简体" w:hAnsi="方正仿宋简体" w:eastAsia="方正仿宋简体" w:cs="方正仿宋简体"/>
          <w:bCs/>
          <w:sz w:val="30"/>
          <w:szCs w:val="30"/>
          <w:lang w:val="en-US" w:eastAsia="zh-CN"/>
        </w:rPr>
        <w:t>6</w:t>
      </w:r>
      <w:r>
        <w:rPr>
          <w:rFonts w:hint="eastAsia" w:ascii="方正仿宋简体" w:hAnsi="方正仿宋简体" w:eastAsia="方正仿宋简体" w:cs="方正仿宋简体"/>
          <w:bCs/>
          <w:sz w:val="30"/>
          <w:szCs w:val="30"/>
        </w:rPr>
        <w:t>月</w:t>
      </w:r>
    </w:p>
    <w:p>
      <w:pPr>
        <w:spacing w:line="480" w:lineRule="exact"/>
        <w:rPr>
          <w:rFonts w:ascii="宋体" w:hAnsi="宋体" w:eastAsia="宋体" w:cs="宋体"/>
          <w:b/>
          <w:bCs/>
          <w:sz w:val="44"/>
          <w:szCs w:val="44"/>
        </w:rPr>
      </w:pPr>
      <w:r>
        <w:rPr>
          <w:rFonts w:ascii="宋体" w:hAnsi="宋体" w:eastAsia="宋体" w:cs="宋体"/>
          <w:b/>
          <w:bCs/>
          <w:sz w:val="44"/>
          <w:szCs w:val="44"/>
        </w:rPr>
        <w:br w:type="page"/>
      </w:r>
    </w:p>
    <w:p>
      <w:pPr>
        <w:spacing w:line="480" w:lineRule="exact"/>
        <w:rPr>
          <w:rFonts w:ascii="宋体" w:hAnsi="宋体" w:eastAsia="宋体" w:cs="宋体"/>
          <w:b/>
          <w:bCs/>
          <w:sz w:val="44"/>
          <w:szCs w:val="44"/>
        </w:rPr>
      </w:pPr>
    </w:p>
    <w:p>
      <w:pPr>
        <w:spacing w:line="480" w:lineRule="exact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申请者的承诺：</w:t>
      </w:r>
    </w:p>
    <w:p>
      <w:pPr>
        <w:spacing w:line="480" w:lineRule="exact"/>
        <w:rPr>
          <w:rFonts w:ascii="方正仿宋_GB2312" w:hAnsi="宋体" w:eastAsia="方正仿宋_GB2312"/>
          <w:sz w:val="28"/>
        </w:rPr>
      </w:pPr>
      <w:r>
        <w:rPr>
          <w:rFonts w:ascii="黑体" w:hAnsi="宋体" w:eastAsia="黑体"/>
          <w:sz w:val="28"/>
        </w:rPr>
        <w:t xml:space="preserve">    </w:t>
      </w:r>
      <w:r>
        <w:rPr>
          <w:rFonts w:hint="eastAsia" w:ascii="方正仿宋_GB2312" w:hAnsi="宋体" w:eastAsia="方正仿宋_GB2312"/>
          <w:sz w:val="28"/>
        </w:rPr>
        <w:t>我承诺对本人填写的各项内容的真实性负责，保证没有知识产权争议。如获准立项，我承诺以本表为有约束力的协议，遵守</w:t>
      </w:r>
      <w:r>
        <w:rPr>
          <w:rFonts w:hint="eastAsia" w:ascii="方正仿宋_GB2312" w:hAnsi="宋体" w:eastAsia="方正仿宋_GB2312"/>
          <w:sz w:val="28"/>
          <w:lang w:val="en-US" w:eastAsia="zh-CN"/>
        </w:rPr>
        <w:t>内江师范学院</w:t>
      </w:r>
      <w:r>
        <w:rPr>
          <w:rFonts w:hint="eastAsia" w:ascii="方正仿宋_GB2312" w:hAnsi="宋体" w:eastAsia="方正仿宋_GB2312"/>
          <w:sz w:val="28"/>
        </w:rPr>
        <w:t>教务处的相关规定，按计划认真开展研究工作，取得预期研究成果。</w:t>
      </w:r>
      <w:r>
        <w:rPr>
          <w:rFonts w:hint="eastAsia" w:ascii="方正仿宋_GB2312" w:hAnsi="宋体" w:eastAsia="方正仿宋_GB2312"/>
          <w:sz w:val="28"/>
          <w:lang w:val="en-US" w:eastAsia="zh-CN"/>
        </w:rPr>
        <w:t>内江师范学院</w:t>
      </w:r>
      <w:r>
        <w:rPr>
          <w:rFonts w:hint="eastAsia" w:ascii="方正仿宋_GB2312" w:hAnsi="宋体" w:eastAsia="方正仿宋_GB2312"/>
          <w:sz w:val="28"/>
        </w:rPr>
        <w:t>有权使用本表所有数据和资料。</w:t>
      </w:r>
    </w:p>
    <w:p>
      <w:pPr>
        <w:spacing w:line="420" w:lineRule="exact"/>
        <w:ind w:right="1800"/>
        <w:jc w:val="center"/>
        <w:rPr>
          <w:rFonts w:ascii="方正仿宋_GB2312" w:hAnsi="宋体" w:eastAsia="方正仿宋_GB2312"/>
          <w:sz w:val="30"/>
        </w:rPr>
      </w:pPr>
      <w:r>
        <w:rPr>
          <w:rFonts w:ascii="方正仿宋_GB2312" w:hAnsi="宋体" w:eastAsia="方正仿宋_GB2312"/>
          <w:sz w:val="30"/>
        </w:rPr>
        <w:t xml:space="preserve">                               </w:t>
      </w:r>
    </w:p>
    <w:p>
      <w:pPr>
        <w:spacing w:line="420" w:lineRule="exact"/>
        <w:ind w:right="1800"/>
        <w:jc w:val="center"/>
        <w:rPr>
          <w:rFonts w:hint="eastAsia" w:ascii="方正仿宋_GB2312" w:hAnsi="宋体" w:eastAsia="方正仿宋_GB2312"/>
          <w:sz w:val="28"/>
          <w:lang w:eastAsia="zh-CN"/>
        </w:rPr>
      </w:pPr>
      <w:r>
        <w:rPr>
          <w:rFonts w:ascii="方正仿宋_GB2312" w:hAnsi="宋体" w:eastAsia="方正仿宋_GB2312"/>
          <w:sz w:val="30"/>
        </w:rPr>
        <w:t xml:space="preserve">                         </w:t>
      </w:r>
      <w:r>
        <w:rPr>
          <w:rFonts w:ascii="方正仿宋_GB2312" w:hAnsi="宋体" w:eastAsia="方正仿宋_GB2312"/>
          <w:sz w:val="28"/>
        </w:rPr>
        <w:t xml:space="preserve"> </w:t>
      </w:r>
      <w:r>
        <w:rPr>
          <w:rFonts w:hint="eastAsia" w:ascii="方正仿宋_GB2312" w:hAnsi="宋体" w:eastAsia="方正仿宋_GB2312"/>
          <w:sz w:val="28"/>
        </w:rPr>
        <w:t>课题负责人（</w:t>
      </w:r>
      <w:r>
        <w:rPr>
          <w:rFonts w:hint="eastAsia" w:ascii="方正仿宋_GB2312" w:hAnsi="宋体" w:eastAsia="方正仿宋_GB2312"/>
          <w:sz w:val="28"/>
          <w:lang w:val="en-US" w:eastAsia="zh-CN"/>
        </w:rPr>
        <w:t>签字</w:t>
      </w:r>
      <w:r>
        <w:rPr>
          <w:rFonts w:hint="eastAsia" w:ascii="方正仿宋_GB2312" w:hAnsi="宋体" w:eastAsia="方正仿宋_GB2312"/>
          <w:sz w:val="28"/>
        </w:rPr>
        <w:t>）</w:t>
      </w:r>
      <w:r>
        <w:rPr>
          <w:rFonts w:hint="eastAsia" w:ascii="方正仿宋_GB2312" w:hAnsi="宋体" w:eastAsia="方正仿宋_GB2312"/>
          <w:sz w:val="28"/>
          <w:lang w:eastAsia="zh-CN"/>
        </w:rPr>
        <w:t>：</w:t>
      </w:r>
    </w:p>
    <w:p>
      <w:pPr>
        <w:spacing w:line="420" w:lineRule="exact"/>
        <w:ind w:right="899"/>
        <w:jc w:val="center"/>
        <w:rPr>
          <w:rFonts w:ascii="方正仿宋_GB2312" w:hAnsi="宋体" w:eastAsia="方正仿宋_GB2312"/>
          <w:sz w:val="28"/>
        </w:rPr>
      </w:pPr>
    </w:p>
    <w:p>
      <w:pPr>
        <w:spacing w:line="420" w:lineRule="exact"/>
        <w:ind w:right="899"/>
        <w:jc w:val="center"/>
        <w:rPr>
          <w:rFonts w:ascii="方正仿宋_GB2312" w:hAnsi="宋体" w:eastAsia="方正仿宋_GB2312"/>
          <w:sz w:val="28"/>
        </w:rPr>
      </w:pPr>
      <w:r>
        <w:rPr>
          <w:rFonts w:ascii="方正仿宋_GB2312" w:hAnsi="宋体" w:eastAsia="方正仿宋_GB2312"/>
          <w:sz w:val="28"/>
        </w:rPr>
        <w:t xml:space="preserve">                                </w:t>
      </w:r>
      <w:r>
        <w:rPr>
          <w:rFonts w:hint="eastAsia" w:ascii="方正仿宋_GB2312" w:hAnsi="宋体" w:eastAsia="方正仿宋_GB2312"/>
          <w:sz w:val="28"/>
          <w:lang w:val="en-US" w:eastAsia="zh-CN"/>
        </w:rPr>
        <w:t>2023</w:t>
      </w:r>
      <w:r>
        <w:rPr>
          <w:rFonts w:hint="eastAsia" w:ascii="方正仿宋_GB2312" w:hAnsi="宋体" w:eastAsia="方正仿宋_GB2312"/>
          <w:sz w:val="28"/>
        </w:rPr>
        <w:t>年</w:t>
      </w:r>
      <w:r>
        <w:rPr>
          <w:rFonts w:ascii="方正仿宋_GB2312" w:hAnsi="宋体" w:eastAsia="方正仿宋_GB2312"/>
          <w:sz w:val="28"/>
        </w:rPr>
        <w:t xml:space="preserve">   </w:t>
      </w:r>
      <w:r>
        <w:rPr>
          <w:rFonts w:hint="eastAsia" w:ascii="方正仿宋_GB2312" w:hAnsi="宋体" w:eastAsia="方正仿宋_GB2312"/>
          <w:sz w:val="28"/>
        </w:rPr>
        <w:t>月</w:t>
      </w:r>
      <w:r>
        <w:rPr>
          <w:rFonts w:ascii="方正仿宋_GB2312" w:hAnsi="宋体" w:eastAsia="方正仿宋_GB2312"/>
          <w:sz w:val="28"/>
        </w:rPr>
        <w:t xml:space="preserve">   </w:t>
      </w:r>
      <w:r>
        <w:rPr>
          <w:rFonts w:hint="eastAsia" w:ascii="方正仿宋_GB2312" w:hAnsi="宋体" w:eastAsia="方正仿宋_GB2312"/>
          <w:sz w:val="28"/>
        </w:rPr>
        <w:t>日</w:t>
      </w:r>
    </w:p>
    <w:p>
      <w:pPr>
        <w:snapToGrid w:val="0"/>
        <w:jc w:val="center"/>
        <w:rPr>
          <w:rFonts w:hint="eastAsia" w:ascii="方正仿宋_GB2312" w:eastAsia="方正仿宋_GB2312"/>
          <w:bCs/>
          <w:sz w:val="40"/>
        </w:rPr>
      </w:pPr>
    </w:p>
    <w:p>
      <w:pPr>
        <w:spacing w:line="420" w:lineRule="exact"/>
        <w:jc w:val="center"/>
        <w:rPr>
          <w:rFonts w:hint="eastAsia" w:ascii="方正楷体_GB2312" w:hAnsi="宋体" w:eastAsia="方正楷体_GB2312"/>
          <w:sz w:val="36"/>
          <w:szCs w:val="22"/>
        </w:rPr>
      </w:pPr>
      <w:r>
        <w:rPr>
          <w:rFonts w:hint="eastAsia" w:ascii="方正楷体_GB2312" w:hAnsi="宋体" w:eastAsia="方正楷体_GB2312"/>
          <w:sz w:val="36"/>
          <w:szCs w:val="22"/>
        </w:rPr>
        <w:t>填  表  说  明</w:t>
      </w:r>
    </w:p>
    <w:p>
      <w:pPr>
        <w:rPr>
          <w:rFonts w:ascii="方正仿宋_GB2312" w:eastAsia="方正仿宋_GB2312"/>
          <w:bCs/>
        </w:rPr>
      </w:pPr>
    </w:p>
    <w:p>
      <w:pPr>
        <w:spacing w:line="480" w:lineRule="exact"/>
        <w:ind w:firstLine="555"/>
        <w:rPr>
          <w:rFonts w:hint="eastAsia" w:ascii="方正仿宋_GB2312" w:hAnsi="宋体" w:eastAsia="方正仿宋_GB2312"/>
          <w:sz w:val="28"/>
          <w:szCs w:val="22"/>
        </w:rPr>
      </w:pPr>
      <w:r>
        <w:rPr>
          <w:rFonts w:hint="eastAsia" w:ascii="方正仿宋_GB2312" w:hAnsi="宋体" w:eastAsia="方正仿宋_GB2312"/>
          <w:sz w:val="28"/>
          <w:szCs w:val="22"/>
        </w:rPr>
        <w:t>一、本表供申请“内江师范学院202</w:t>
      </w:r>
      <w:r>
        <w:rPr>
          <w:rFonts w:hint="eastAsia" w:ascii="方正仿宋_GB2312" w:hAnsi="宋体" w:eastAsia="方正仿宋_GB2312"/>
          <w:sz w:val="28"/>
          <w:szCs w:val="22"/>
          <w:lang w:val="en-US" w:eastAsia="zh-CN"/>
        </w:rPr>
        <w:t>3</w:t>
      </w:r>
      <w:r>
        <w:rPr>
          <w:rFonts w:hint="eastAsia" w:ascii="方正仿宋_GB2312" w:hAnsi="宋体" w:eastAsia="方正仿宋_GB2312"/>
          <w:sz w:val="28"/>
          <w:szCs w:val="22"/>
        </w:rPr>
        <w:t>年教育教学研究项目”使用。</w:t>
      </w:r>
    </w:p>
    <w:p>
      <w:pPr>
        <w:spacing w:line="480" w:lineRule="exact"/>
        <w:ind w:firstLine="555"/>
        <w:rPr>
          <w:rFonts w:hint="eastAsia" w:ascii="方正仿宋_GB2312" w:hAnsi="宋体" w:eastAsia="方正仿宋_GB2312"/>
          <w:sz w:val="28"/>
          <w:szCs w:val="22"/>
        </w:rPr>
      </w:pPr>
      <w:r>
        <w:rPr>
          <w:rFonts w:hint="eastAsia" w:ascii="方正仿宋_GB2312" w:hAnsi="宋体" w:eastAsia="方正仿宋_GB2312"/>
          <w:sz w:val="28"/>
          <w:szCs w:val="22"/>
        </w:rPr>
        <w:t>二、本表应如实、认真填写，表达要简明、严谨。外来语要同时用原文和中文表达。填写内容须打印，所在学院应严格审核，对所填内容的真实性负责。</w:t>
      </w:r>
    </w:p>
    <w:p>
      <w:pPr>
        <w:spacing w:line="480" w:lineRule="exact"/>
        <w:ind w:firstLine="555"/>
        <w:rPr>
          <w:rFonts w:hint="eastAsia" w:ascii="方正仿宋_GB2312" w:hAnsi="宋体" w:eastAsia="方正仿宋_GB2312"/>
          <w:sz w:val="28"/>
          <w:szCs w:val="22"/>
        </w:rPr>
      </w:pPr>
      <w:r>
        <w:rPr>
          <w:rFonts w:hint="eastAsia" w:ascii="方正仿宋_GB2312" w:hAnsi="宋体" w:eastAsia="方正仿宋_GB2312"/>
          <w:sz w:val="28"/>
          <w:szCs w:val="22"/>
          <w:lang w:val="en-US" w:eastAsia="zh-CN"/>
        </w:rPr>
        <w:t>三</w:t>
      </w:r>
      <w:r>
        <w:rPr>
          <w:rFonts w:hint="eastAsia" w:ascii="方正仿宋_GB2312" w:hAnsi="宋体" w:eastAsia="方正仿宋_GB2312"/>
          <w:sz w:val="28"/>
          <w:szCs w:val="22"/>
        </w:rPr>
        <w:t>、如内容较多，栏目大小可根据内容进行调整，但应注意整体美观，便于阅读，表中空格不够时，可另附页，但页码要清楚，无内容的栏目填“无”。</w:t>
      </w:r>
    </w:p>
    <w:p>
      <w:pPr>
        <w:spacing w:line="480" w:lineRule="exact"/>
        <w:ind w:firstLine="555"/>
        <w:rPr>
          <w:rFonts w:hint="eastAsia" w:ascii="方正仿宋_GB2312" w:hAnsi="宋体" w:eastAsia="方正仿宋_GB2312"/>
          <w:sz w:val="28"/>
          <w:szCs w:val="22"/>
        </w:rPr>
      </w:pPr>
      <w:r>
        <w:rPr>
          <w:rFonts w:hint="eastAsia" w:ascii="方正仿宋_GB2312" w:hAnsi="宋体" w:eastAsia="方正仿宋_GB2312"/>
          <w:sz w:val="28"/>
          <w:szCs w:val="22"/>
          <w:lang w:val="en-US" w:eastAsia="zh-CN"/>
        </w:rPr>
        <w:t>四</w:t>
      </w:r>
      <w:r>
        <w:rPr>
          <w:rFonts w:hint="eastAsia" w:ascii="方正仿宋_GB2312" w:hAnsi="宋体" w:eastAsia="方正仿宋_GB2312"/>
          <w:sz w:val="28"/>
          <w:szCs w:val="22"/>
        </w:rPr>
        <w:t>、申报书需报送电子版和纸质版。电子版使用WORD文档格式，小四号宋体，单倍行距，纸质版限用A4纸张双面打印填报，并左侧装订成册，一式</w:t>
      </w:r>
      <w:r>
        <w:rPr>
          <w:rFonts w:hint="eastAsia" w:ascii="方正仿宋_GB2312" w:hAnsi="宋体" w:eastAsia="方正仿宋_GB2312"/>
          <w:sz w:val="28"/>
          <w:szCs w:val="22"/>
          <w:lang w:val="en-US" w:eastAsia="zh-CN"/>
        </w:rPr>
        <w:t>三</w:t>
      </w:r>
      <w:r>
        <w:rPr>
          <w:rFonts w:hint="eastAsia" w:ascii="方正仿宋_GB2312" w:hAnsi="宋体" w:eastAsia="方正仿宋_GB2312"/>
          <w:sz w:val="28"/>
          <w:szCs w:val="22"/>
        </w:rPr>
        <w:t>份。</w:t>
      </w:r>
    </w:p>
    <w:p>
      <w:pPr>
        <w:spacing w:line="480" w:lineRule="exact"/>
        <w:ind w:firstLine="555"/>
        <w:rPr>
          <w:rFonts w:hint="eastAsia" w:ascii="方正仿宋_GB2312" w:hAnsi="宋体" w:eastAsia="方正仿宋_GB2312"/>
          <w:sz w:val="28"/>
          <w:szCs w:val="22"/>
        </w:rPr>
      </w:pPr>
    </w:p>
    <w:p>
      <w:pPr>
        <w:spacing w:line="480" w:lineRule="exact"/>
        <w:ind w:firstLine="555"/>
        <w:rPr>
          <w:rFonts w:hint="eastAsia" w:ascii="方正仿宋_GB2312" w:hAnsi="宋体" w:eastAsia="方正仿宋_GB2312"/>
          <w:sz w:val="28"/>
          <w:szCs w:val="22"/>
        </w:rPr>
      </w:pPr>
    </w:p>
    <w:p>
      <w:pPr>
        <w:spacing w:line="480" w:lineRule="exact"/>
        <w:ind w:firstLine="555"/>
        <w:rPr>
          <w:rFonts w:hint="eastAsia" w:ascii="方正仿宋_GB2312" w:hAnsi="宋体" w:eastAsia="方正仿宋_GB2312"/>
          <w:sz w:val="28"/>
          <w:szCs w:val="22"/>
        </w:rPr>
      </w:pPr>
    </w:p>
    <w:p>
      <w:pPr>
        <w:spacing w:line="480" w:lineRule="exact"/>
        <w:ind w:firstLine="555"/>
        <w:rPr>
          <w:rFonts w:hint="eastAsia" w:ascii="方正仿宋_GB2312" w:hAnsi="宋体" w:eastAsia="方正仿宋_GB2312"/>
          <w:sz w:val="28"/>
          <w:szCs w:val="22"/>
        </w:rPr>
      </w:pPr>
    </w:p>
    <w:p>
      <w:pPr>
        <w:spacing w:line="480" w:lineRule="exact"/>
        <w:ind w:firstLine="555"/>
        <w:rPr>
          <w:rFonts w:hint="eastAsia" w:ascii="方正仿宋_GB2312" w:hAnsi="宋体" w:eastAsia="方正仿宋_GB2312"/>
          <w:sz w:val="28"/>
          <w:szCs w:val="22"/>
        </w:rPr>
      </w:pPr>
    </w:p>
    <w:p>
      <w:pPr>
        <w:spacing w:line="480" w:lineRule="exact"/>
        <w:ind w:firstLine="555"/>
        <w:rPr>
          <w:rFonts w:hint="eastAsia" w:ascii="方正仿宋_GB2312" w:hAnsi="宋体" w:eastAsia="方正仿宋_GB2312"/>
          <w:sz w:val="28"/>
          <w:szCs w:val="22"/>
        </w:rPr>
      </w:pPr>
      <w:bookmarkStart w:id="0" w:name="_GoBack"/>
      <w:bookmarkEnd w:id="0"/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1.基本情况</w:t>
      </w:r>
    </w:p>
    <w:tbl>
      <w:tblPr>
        <w:tblStyle w:val="7"/>
        <w:tblW w:w="89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408"/>
        <w:gridCol w:w="298"/>
        <w:gridCol w:w="505"/>
        <w:gridCol w:w="490"/>
        <w:gridCol w:w="171"/>
        <w:gridCol w:w="818"/>
        <w:gridCol w:w="85"/>
        <w:gridCol w:w="762"/>
        <w:gridCol w:w="172"/>
        <w:gridCol w:w="224"/>
        <w:gridCol w:w="171"/>
        <w:gridCol w:w="571"/>
        <w:gridCol w:w="619"/>
        <w:gridCol w:w="376"/>
        <w:gridCol w:w="1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51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专业名称</w:t>
            </w:r>
          </w:p>
        </w:tc>
        <w:tc>
          <w:tcPr>
            <w:tcW w:w="1872" w:type="dxa"/>
            <w:gridSpan w:val="5"/>
            <w:tcBorders>
              <w:top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32" w:type="dxa"/>
            <w:gridSpan w:val="6"/>
            <w:tcBorders>
              <w:top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专业代码</w:t>
            </w:r>
          </w:p>
        </w:tc>
        <w:tc>
          <w:tcPr>
            <w:tcW w:w="2902" w:type="dxa"/>
            <w:gridSpan w:val="4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51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学位授予门类</w:t>
            </w:r>
          </w:p>
        </w:tc>
        <w:tc>
          <w:tcPr>
            <w:tcW w:w="1872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23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学制（年）</w:t>
            </w:r>
          </w:p>
        </w:tc>
        <w:tc>
          <w:tcPr>
            <w:tcW w:w="2902" w:type="dxa"/>
            <w:gridSpan w:val="4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51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专业设置时间</w:t>
            </w:r>
          </w:p>
        </w:tc>
        <w:tc>
          <w:tcPr>
            <w:tcW w:w="1872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23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专业总学分</w:t>
            </w:r>
          </w:p>
        </w:tc>
        <w:tc>
          <w:tcPr>
            <w:tcW w:w="2902" w:type="dxa"/>
            <w:gridSpan w:val="4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51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专业总学时</w:t>
            </w:r>
          </w:p>
        </w:tc>
        <w:tc>
          <w:tcPr>
            <w:tcW w:w="1872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23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实践教学环节学分占总学分比例（%）</w:t>
            </w:r>
          </w:p>
        </w:tc>
        <w:tc>
          <w:tcPr>
            <w:tcW w:w="2902" w:type="dxa"/>
            <w:gridSpan w:val="4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7" w:hRule="atLeast"/>
          <w:jc w:val="center"/>
        </w:trPr>
        <w:tc>
          <w:tcPr>
            <w:tcW w:w="1951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专业质量工程</w:t>
            </w:r>
          </w:p>
        </w:tc>
        <w:tc>
          <w:tcPr>
            <w:tcW w:w="7006" w:type="dxa"/>
            <w:gridSpan w:val="15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□省级一流本科专业建设点□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省级应用型示范专业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□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省级课程思政示范专业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□省特色专业 □通过工程教育专业认证 </w:t>
            </w:r>
          </w:p>
          <w:p>
            <w:pPr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□其他</w:t>
            </w:r>
            <w:r>
              <w:rPr>
                <w:rFonts w:hint="eastAsia" w:ascii="仿宋_GB2312"/>
                <w:sz w:val="24"/>
                <w:szCs w:val="24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51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sz w:val="24"/>
                <w:szCs w:val="24"/>
              </w:rPr>
              <w:t>专业招生情况</w:t>
            </w:r>
          </w:p>
        </w:tc>
        <w:tc>
          <w:tcPr>
            <w:tcW w:w="121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eastAsia="仿宋_GB2312"/>
                <w:sz w:val="24"/>
              </w:rPr>
              <w:t>202</w:t>
            </w: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rFonts w:eastAsia="仿宋_GB2312"/>
                <w:sz w:val="24"/>
              </w:rPr>
              <w:t>年</w:t>
            </w:r>
          </w:p>
        </w:tc>
        <w:tc>
          <w:tcPr>
            <w:tcW w:w="147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eastAsia="仿宋_GB2312"/>
                <w:sz w:val="24"/>
              </w:rPr>
              <w:t>202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  <w:r>
              <w:rPr>
                <w:rFonts w:eastAsia="仿宋_GB2312"/>
                <w:sz w:val="24"/>
              </w:rPr>
              <w:t>年</w:t>
            </w:r>
          </w:p>
        </w:tc>
        <w:tc>
          <w:tcPr>
            <w:tcW w:w="124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eastAsia="仿宋_GB2312"/>
                <w:sz w:val="24"/>
              </w:rPr>
              <w:t>202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  <w:r>
              <w:rPr>
                <w:rFonts w:eastAsia="仿宋_GB2312"/>
                <w:sz w:val="24"/>
              </w:rPr>
              <w:t>年</w:t>
            </w:r>
          </w:p>
        </w:tc>
        <w:tc>
          <w:tcPr>
            <w:tcW w:w="136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eastAsia="仿宋_GB2312"/>
                <w:sz w:val="24"/>
              </w:rPr>
              <w:t>202</w:t>
            </w:r>
            <w:r>
              <w:rPr>
                <w:rFonts w:hint="eastAsia"/>
                <w:sz w:val="24"/>
                <w:lang w:val="en-US" w:eastAsia="zh-CN"/>
              </w:rPr>
              <w:t>4</w:t>
            </w:r>
            <w:r>
              <w:rPr>
                <w:rFonts w:eastAsia="仿宋_GB2312"/>
                <w:sz w:val="24"/>
              </w:rPr>
              <w:t>年</w:t>
            </w:r>
          </w:p>
        </w:tc>
        <w:tc>
          <w:tcPr>
            <w:tcW w:w="1712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eastAsia="仿宋_GB2312"/>
                <w:sz w:val="24"/>
              </w:rPr>
              <w:t>202</w:t>
            </w:r>
            <w:r>
              <w:rPr>
                <w:rFonts w:hint="eastAsia"/>
                <w:sz w:val="24"/>
                <w:lang w:val="en-US" w:eastAsia="zh-CN"/>
              </w:rPr>
              <w:t>5</w:t>
            </w:r>
            <w:r>
              <w:rPr>
                <w:rFonts w:eastAsia="仿宋_GB2312"/>
                <w:sz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51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pacing w:val="-14"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spacing w:val="-14"/>
                <w:sz w:val="24"/>
                <w:szCs w:val="24"/>
              </w:rPr>
              <w:t>实际（预）招生数</w:t>
            </w:r>
          </w:p>
        </w:tc>
        <w:tc>
          <w:tcPr>
            <w:tcW w:w="121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47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24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36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712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51" w:type="dxa"/>
            <w:vMerge w:val="restart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校企联合开设</w:t>
            </w:r>
          </w:p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课程门数</w:t>
            </w:r>
          </w:p>
        </w:tc>
        <w:tc>
          <w:tcPr>
            <w:tcW w:w="170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eastAsia="仿宋_GB2312"/>
                <w:sz w:val="24"/>
              </w:rPr>
              <w:t>校内课程门数</w:t>
            </w:r>
          </w:p>
        </w:tc>
        <w:tc>
          <w:tcPr>
            <w:tcW w:w="98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98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eastAsia="仿宋_GB2312"/>
                <w:sz w:val="24"/>
              </w:rPr>
              <w:t>嵌入</w:t>
            </w:r>
            <w:r>
              <w:rPr>
                <w:rFonts w:hint="eastAsia" w:eastAsia="仿宋_GB2312"/>
                <w:sz w:val="24"/>
              </w:rPr>
              <w:t>行业</w:t>
            </w:r>
            <w:r>
              <w:rPr>
                <w:rFonts w:eastAsia="仿宋_GB2312"/>
                <w:sz w:val="24"/>
              </w:rPr>
              <w:t>企业课程模块数</w:t>
            </w:r>
          </w:p>
        </w:tc>
        <w:tc>
          <w:tcPr>
            <w:tcW w:w="1336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51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eastAsia="仿宋_GB2312"/>
                <w:sz w:val="24"/>
              </w:rPr>
              <w:t>校外课程门数</w:t>
            </w:r>
          </w:p>
        </w:tc>
        <w:tc>
          <w:tcPr>
            <w:tcW w:w="98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98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eastAsia="仿宋_GB2312"/>
                <w:sz w:val="24"/>
              </w:rPr>
              <w:t>其中：</w:t>
            </w:r>
            <w:r>
              <w:rPr>
                <w:rFonts w:hint="eastAsia" w:eastAsia="仿宋_GB2312"/>
                <w:sz w:val="24"/>
              </w:rPr>
              <w:t>双</w:t>
            </w:r>
            <w:r>
              <w:rPr>
                <w:rFonts w:eastAsia="仿宋_GB2312"/>
                <w:sz w:val="24"/>
              </w:rPr>
              <w:t>创课程开设门数</w:t>
            </w:r>
          </w:p>
        </w:tc>
        <w:tc>
          <w:tcPr>
            <w:tcW w:w="1336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3652" w:type="dxa"/>
            <w:gridSpan w:val="5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已（</w:t>
            </w:r>
            <w:r>
              <w:rPr>
                <w:rFonts w:eastAsia="仿宋_GB2312"/>
                <w:b/>
                <w:sz w:val="24"/>
              </w:rPr>
              <w:t>拟</w:t>
            </w:r>
            <w:r>
              <w:rPr>
                <w:rFonts w:hint="eastAsia" w:eastAsia="仿宋_GB2312"/>
                <w:b/>
                <w:sz w:val="24"/>
              </w:rPr>
              <w:t>）</w:t>
            </w:r>
            <w:r>
              <w:rPr>
                <w:rFonts w:eastAsia="仿宋_GB2312"/>
                <w:b/>
                <w:sz w:val="24"/>
              </w:rPr>
              <w:t>设立大学生创新创业训练计划校企合作项目数量</w:t>
            </w:r>
          </w:p>
        </w:tc>
        <w:tc>
          <w:tcPr>
            <w:tcW w:w="183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133" w:type="dxa"/>
            <w:gridSpan w:val="6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金额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eastAsia="仿宋_GB2312"/>
                <w:sz w:val="24"/>
              </w:rPr>
              <w:t>（万元）</w:t>
            </w:r>
          </w:p>
        </w:tc>
        <w:tc>
          <w:tcPr>
            <w:tcW w:w="1336" w:type="dxa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atLeast"/>
          <w:jc w:val="center"/>
        </w:trPr>
        <w:tc>
          <w:tcPr>
            <w:tcW w:w="1951" w:type="dxa"/>
            <w:vMerge w:val="restart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省部级</w:t>
            </w:r>
            <w:r>
              <w:rPr>
                <w:rFonts w:hint="eastAsia" w:eastAsia="仿宋_GB2312"/>
                <w:b/>
                <w:sz w:val="24"/>
              </w:rPr>
              <w:t>及</w:t>
            </w:r>
            <w:r>
              <w:rPr>
                <w:rFonts w:eastAsia="仿宋_GB2312"/>
                <w:b/>
                <w:sz w:val="24"/>
              </w:rPr>
              <w:t>以上</w:t>
            </w:r>
            <w:r>
              <w:rPr>
                <w:rFonts w:hint="eastAsia"/>
                <w:b/>
                <w:sz w:val="24"/>
                <w:lang w:val="en-US" w:eastAsia="zh-CN"/>
              </w:rPr>
              <w:t>教学示范中心、</w:t>
            </w:r>
            <w:r>
              <w:rPr>
                <w:rFonts w:eastAsia="仿宋_GB2312"/>
                <w:b/>
                <w:sz w:val="24"/>
              </w:rPr>
              <w:t>实验中心、实训基地建设情况</w:t>
            </w:r>
          </w:p>
        </w:tc>
        <w:tc>
          <w:tcPr>
            <w:tcW w:w="1701" w:type="dxa"/>
            <w:gridSpan w:val="4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教学示范/</w:t>
            </w:r>
            <w:r>
              <w:rPr>
                <w:rFonts w:eastAsia="仿宋_GB2312"/>
                <w:sz w:val="24"/>
              </w:rPr>
              <w:t>实验中心名称</w:t>
            </w:r>
          </w:p>
        </w:tc>
        <w:tc>
          <w:tcPr>
            <w:tcW w:w="2974" w:type="dxa"/>
            <w:gridSpan w:val="8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5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eastAsia="仿宋_GB2312"/>
                <w:sz w:val="24"/>
              </w:rPr>
              <w:t>级别</w:t>
            </w:r>
          </w:p>
        </w:tc>
        <w:tc>
          <w:tcPr>
            <w:tcW w:w="1336" w:type="dxa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atLeast"/>
          <w:jc w:val="center"/>
        </w:trPr>
        <w:tc>
          <w:tcPr>
            <w:tcW w:w="1951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gridSpan w:val="4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实训基地名称</w:t>
            </w:r>
          </w:p>
        </w:tc>
        <w:tc>
          <w:tcPr>
            <w:tcW w:w="2974" w:type="dxa"/>
            <w:gridSpan w:val="8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5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eastAsia="仿宋_GB2312"/>
                <w:sz w:val="24"/>
              </w:rPr>
              <w:t>级别</w:t>
            </w:r>
          </w:p>
        </w:tc>
        <w:tc>
          <w:tcPr>
            <w:tcW w:w="1336" w:type="dxa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51" w:type="dxa"/>
            <w:vMerge w:val="restart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合作共建单位（企业）名称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及产业类型</w:t>
            </w:r>
          </w:p>
        </w:tc>
        <w:tc>
          <w:tcPr>
            <w:tcW w:w="4675" w:type="dxa"/>
            <w:gridSpan w:val="12"/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合作单位（企业）名称（限填3个）</w:t>
            </w:r>
          </w:p>
        </w:tc>
        <w:tc>
          <w:tcPr>
            <w:tcW w:w="2331" w:type="dxa"/>
            <w:gridSpan w:val="3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产业类型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51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0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</w:t>
            </w:r>
          </w:p>
        </w:tc>
        <w:tc>
          <w:tcPr>
            <w:tcW w:w="4267" w:type="dxa"/>
            <w:gridSpan w:val="11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31" w:type="dxa"/>
            <w:gridSpan w:val="3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51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0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</w:t>
            </w:r>
          </w:p>
        </w:tc>
        <w:tc>
          <w:tcPr>
            <w:tcW w:w="4267" w:type="dxa"/>
            <w:gridSpan w:val="11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31" w:type="dxa"/>
            <w:gridSpan w:val="3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51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0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3</w:t>
            </w:r>
          </w:p>
        </w:tc>
        <w:tc>
          <w:tcPr>
            <w:tcW w:w="4267" w:type="dxa"/>
            <w:gridSpan w:val="11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31" w:type="dxa"/>
            <w:gridSpan w:val="3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957" w:type="dxa"/>
            <w:gridSpan w:val="16"/>
            <w:tcBorders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408" w:lineRule="auto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本专业近三年获省级及以上产教融合方面有关荣誉、奖励、立项建设情况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57" w:type="dxa"/>
            <w:gridSpan w:val="3"/>
            <w:tcBorders>
              <w:lef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类别</w:t>
            </w:r>
          </w:p>
        </w:tc>
        <w:tc>
          <w:tcPr>
            <w:tcW w:w="2069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项目名称</w:t>
            </w:r>
          </w:p>
        </w:tc>
        <w:tc>
          <w:tcPr>
            <w:tcW w:w="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时间</w:t>
            </w:r>
          </w:p>
        </w:tc>
        <w:tc>
          <w:tcPr>
            <w:tcW w:w="96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等级</w:t>
            </w:r>
          </w:p>
        </w:tc>
        <w:tc>
          <w:tcPr>
            <w:tcW w:w="2331" w:type="dxa"/>
            <w:gridSpan w:val="3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授予部门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57" w:type="dxa"/>
            <w:gridSpan w:val="3"/>
            <w:tcBorders>
              <w:lef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教学改革项目</w:t>
            </w:r>
          </w:p>
        </w:tc>
        <w:tc>
          <w:tcPr>
            <w:tcW w:w="2069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96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331" w:type="dxa"/>
            <w:gridSpan w:val="3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57" w:type="dxa"/>
            <w:gridSpan w:val="3"/>
            <w:tcBorders>
              <w:lef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教师队伍建设</w:t>
            </w:r>
          </w:p>
        </w:tc>
        <w:tc>
          <w:tcPr>
            <w:tcW w:w="2069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96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331" w:type="dxa"/>
            <w:gridSpan w:val="3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57" w:type="dxa"/>
            <w:gridSpan w:val="3"/>
            <w:tcBorders>
              <w:lef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课程与教材等教学资源</w:t>
            </w:r>
          </w:p>
        </w:tc>
        <w:tc>
          <w:tcPr>
            <w:tcW w:w="2069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96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331" w:type="dxa"/>
            <w:gridSpan w:val="3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57" w:type="dxa"/>
            <w:gridSpan w:val="3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sz w:val="24"/>
                <w:szCs w:val="24"/>
              </w:rPr>
              <w:t>创新创业成果</w:t>
            </w:r>
          </w:p>
        </w:tc>
        <w:tc>
          <w:tcPr>
            <w:tcW w:w="2069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96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331" w:type="dxa"/>
            <w:gridSpan w:val="3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57" w:type="dxa"/>
            <w:gridSpan w:val="3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其他</w:t>
            </w:r>
            <w:r>
              <w:rPr>
                <w:rFonts w:hint="eastAsia" w:ascii="仿宋_GB2312" w:eastAsia="仿宋_GB2312"/>
                <w:sz w:val="24"/>
                <w:szCs w:val="24"/>
              </w:rPr>
              <w:t>（限</w:t>
            </w:r>
            <w:r>
              <w:rPr>
                <w:rFonts w:ascii="仿宋_GB2312" w:eastAsia="仿宋_GB2312"/>
                <w:sz w:val="24"/>
                <w:szCs w:val="24"/>
              </w:rPr>
              <w:t>20</w:t>
            </w:r>
            <w:r>
              <w:rPr>
                <w:rFonts w:hint="eastAsia" w:ascii="仿宋_GB2312" w:eastAsia="仿宋_GB2312"/>
                <w:sz w:val="24"/>
                <w:szCs w:val="24"/>
              </w:rPr>
              <w:t>项）</w:t>
            </w:r>
          </w:p>
        </w:tc>
        <w:tc>
          <w:tcPr>
            <w:tcW w:w="2069" w:type="dxa"/>
            <w:gridSpan w:val="5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966" w:type="dxa"/>
            <w:gridSpan w:val="3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331" w:type="dxa"/>
            <w:gridSpan w:val="3"/>
            <w:tcBorders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4"/>
          <w:szCs w:val="24"/>
          <w:lang w:bidi="ar"/>
        </w:rPr>
      </w:pPr>
    </w:p>
    <w:p>
      <w:pPr>
        <w:widowControl/>
        <w:jc w:val="left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2.合作单位（企业）简况</w:t>
      </w:r>
    </w:p>
    <w:tbl>
      <w:tblPr>
        <w:tblStyle w:val="7"/>
        <w:tblW w:w="9167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"/>
        <w:gridCol w:w="23"/>
        <w:gridCol w:w="803"/>
        <w:gridCol w:w="1151"/>
        <w:gridCol w:w="829"/>
        <w:gridCol w:w="708"/>
        <w:gridCol w:w="709"/>
        <w:gridCol w:w="665"/>
        <w:gridCol w:w="95"/>
        <w:gridCol w:w="658"/>
        <w:gridCol w:w="327"/>
        <w:gridCol w:w="948"/>
        <w:gridCol w:w="671"/>
        <w:gridCol w:w="71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  <w:jc w:val="center"/>
        </w:trPr>
        <w:tc>
          <w:tcPr>
            <w:tcW w:w="169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kern w:val="0"/>
                <w:sz w:val="24"/>
                <w:szCs w:val="24"/>
              </w:rPr>
              <w:t>合作单位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kern w:val="0"/>
                <w:sz w:val="24"/>
                <w:szCs w:val="24"/>
              </w:rPr>
              <w:t>（企业）名称</w:t>
            </w:r>
          </w:p>
        </w:tc>
        <w:tc>
          <w:tcPr>
            <w:tcW w:w="7472" w:type="dxa"/>
            <w:gridSpan w:val="11"/>
            <w:tcBorders>
              <w:top w:val="single" w:color="auto" w:sz="12" w:space="0"/>
              <w:left w:val="single" w:color="auto" w:sz="6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95" w:type="dxa"/>
            <w:gridSpan w:val="3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单位性质</w:t>
            </w:r>
          </w:p>
        </w:tc>
        <w:tc>
          <w:tcPr>
            <w:tcW w:w="3397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    </w:t>
            </w:r>
          </w:p>
        </w:tc>
        <w:tc>
          <w:tcPr>
            <w:tcW w:w="1418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注册资金</w:t>
            </w:r>
          </w:p>
        </w:tc>
        <w:tc>
          <w:tcPr>
            <w:tcW w:w="2657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              万元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95" w:type="dxa"/>
            <w:gridSpan w:val="3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主管单位</w:t>
            </w:r>
          </w:p>
        </w:tc>
        <w:tc>
          <w:tcPr>
            <w:tcW w:w="3397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418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企业资产</w:t>
            </w:r>
          </w:p>
        </w:tc>
        <w:tc>
          <w:tcPr>
            <w:tcW w:w="2657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              万元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95" w:type="dxa"/>
            <w:gridSpan w:val="3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单位网址</w:t>
            </w:r>
          </w:p>
        </w:tc>
        <w:tc>
          <w:tcPr>
            <w:tcW w:w="2688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127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联系电</w:t>
            </w:r>
            <w:r>
              <w:rPr>
                <w:rFonts w:hint="eastAsia" w:ascii="仿宋_GB2312" w:hAnsi="宋体" w:eastAsia="仿宋_GB2312"/>
                <w:bCs/>
                <w:sz w:val="24"/>
              </w:rPr>
              <w:t>话(传真)</w:t>
            </w:r>
          </w:p>
        </w:tc>
        <w:tc>
          <w:tcPr>
            <w:tcW w:w="2657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92" w:type="dxa"/>
            <w:gridSpan w:val="2"/>
            <w:vMerge w:val="restart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before="93" w:beforeLines="30" w:after="93" w:afterLines="30" w:line="360" w:lineRule="exact"/>
              <w:ind w:right="-166" w:rightChars="-52"/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单位负责人</w:t>
            </w:r>
          </w:p>
        </w:tc>
        <w:tc>
          <w:tcPr>
            <w:tcW w:w="80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before="93" w:beforeLines="30" w:after="93" w:afterLines="30"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姓名</w:t>
            </w:r>
          </w:p>
        </w:tc>
        <w:tc>
          <w:tcPr>
            <w:tcW w:w="115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before="93" w:beforeLines="30" w:after="93" w:afterLines="30"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8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93" w:beforeLines="30" w:after="93" w:afterLines="30"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性别</w:t>
            </w:r>
          </w:p>
        </w:tc>
        <w:tc>
          <w:tcPr>
            <w:tcW w:w="708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before="93" w:beforeLines="30" w:after="93" w:afterLines="30"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93" w:beforeLines="30" w:after="93" w:afterLines="30"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职称</w:t>
            </w:r>
          </w:p>
        </w:tc>
        <w:tc>
          <w:tcPr>
            <w:tcW w:w="1418" w:type="dxa"/>
            <w:gridSpan w:val="3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93" w:beforeLines="30" w:after="93" w:afterLines="30"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93" w:beforeLines="30" w:after="93" w:afterLines="30"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出生年月</w:t>
            </w:r>
          </w:p>
        </w:tc>
        <w:tc>
          <w:tcPr>
            <w:tcW w:w="1382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spacing w:before="93" w:beforeLines="30" w:after="93" w:afterLines="30"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92" w:type="dxa"/>
            <w:gridSpan w:val="2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before="93" w:beforeLines="30" w:after="93" w:afterLines="30" w:line="360" w:lineRule="exact"/>
              <w:ind w:right="-166" w:rightChars="-52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80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before="93" w:beforeLines="30" w:after="93" w:afterLines="30" w:line="360" w:lineRule="exact"/>
              <w:ind w:right="-166" w:rightChars="-52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电话</w:t>
            </w:r>
          </w:p>
        </w:tc>
        <w:tc>
          <w:tcPr>
            <w:tcW w:w="115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before="93" w:beforeLines="30" w:after="93" w:afterLines="30"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8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93" w:beforeLines="30" w:after="93" w:afterLines="30"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学历 </w:t>
            </w:r>
          </w:p>
        </w:tc>
        <w:tc>
          <w:tcPr>
            <w:tcW w:w="708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before="93" w:beforeLines="30" w:after="93" w:afterLines="30" w:line="360" w:lineRule="exact"/>
              <w:ind w:right="-179" w:rightChars="-56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93" w:beforeLines="30" w:after="93" w:afterLines="30"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学位</w:t>
            </w:r>
          </w:p>
        </w:tc>
        <w:tc>
          <w:tcPr>
            <w:tcW w:w="1418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93" w:beforeLines="30" w:after="93" w:afterLines="30"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93" w:beforeLines="30" w:after="93" w:afterLines="30"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专业领域</w:t>
            </w:r>
          </w:p>
        </w:tc>
        <w:tc>
          <w:tcPr>
            <w:tcW w:w="1382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spacing w:before="93" w:beforeLines="30" w:after="93" w:afterLines="30"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92" w:type="dxa"/>
            <w:gridSpan w:val="2"/>
            <w:vMerge w:val="restart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before="93" w:beforeLines="30" w:after="93" w:afterLines="30" w:line="360" w:lineRule="exact"/>
              <w:ind w:right="-166" w:rightChars="-52"/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单位联系人</w:t>
            </w:r>
          </w:p>
        </w:tc>
        <w:tc>
          <w:tcPr>
            <w:tcW w:w="80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before="93" w:beforeLines="30" w:after="93" w:afterLines="30" w:line="360" w:lineRule="exact"/>
              <w:ind w:right="-166" w:rightChars="-52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姓名</w:t>
            </w:r>
          </w:p>
        </w:tc>
        <w:tc>
          <w:tcPr>
            <w:tcW w:w="115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before="93" w:beforeLines="30" w:after="93" w:afterLines="30"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8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93" w:beforeLines="30" w:after="93" w:afterLines="30"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性别</w:t>
            </w:r>
          </w:p>
        </w:tc>
        <w:tc>
          <w:tcPr>
            <w:tcW w:w="708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93" w:beforeLines="30" w:after="93" w:afterLines="30"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469" w:type="dxa"/>
            <w:gridSpan w:val="3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before="93" w:beforeLines="30" w:after="93" w:afterLines="30"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办公电话</w:t>
            </w:r>
          </w:p>
        </w:tc>
        <w:tc>
          <w:tcPr>
            <w:tcW w:w="3315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spacing w:before="93" w:beforeLines="30" w:after="93" w:afterLines="30"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92" w:type="dxa"/>
            <w:gridSpan w:val="2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before="93" w:beforeLines="30" w:after="93" w:afterLines="30" w:line="360" w:lineRule="exact"/>
              <w:ind w:right="-166" w:rightChars="-52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80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before="93" w:beforeLines="30" w:after="93" w:afterLines="30" w:line="360" w:lineRule="exact"/>
              <w:ind w:right="-166" w:rightChars="-52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手机</w:t>
            </w:r>
          </w:p>
        </w:tc>
        <w:tc>
          <w:tcPr>
            <w:tcW w:w="2688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93" w:beforeLines="30" w:after="93" w:afterLines="30" w:line="360" w:lineRule="exact"/>
              <w:ind w:right="-166" w:rightChars="-52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469" w:type="dxa"/>
            <w:gridSpan w:val="3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before="93" w:beforeLines="30" w:after="93" w:afterLines="30"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E-mail</w:t>
            </w:r>
          </w:p>
        </w:tc>
        <w:tc>
          <w:tcPr>
            <w:tcW w:w="3315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before="93" w:beforeLines="30" w:after="93" w:afterLines="30" w:line="360" w:lineRule="exact"/>
              <w:ind w:right="-166" w:rightChars="-52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92" w:type="dxa"/>
            <w:gridSpan w:val="2"/>
            <w:vMerge w:val="restart"/>
            <w:tcBorders>
              <w:top w:val="single" w:color="auto" w:sz="2" w:space="0"/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93" w:beforeLines="30" w:after="93" w:afterLines="30" w:line="360" w:lineRule="exact"/>
              <w:ind w:right="-166" w:rightChars="-52"/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员工</w:t>
            </w:r>
          </w:p>
          <w:p>
            <w:pPr>
              <w:spacing w:before="93" w:beforeLines="30" w:after="93" w:afterLines="30" w:line="360" w:lineRule="exact"/>
              <w:ind w:right="-166" w:rightChars="-52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情况</w:t>
            </w:r>
          </w:p>
        </w:tc>
        <w:tc>
          <w:tcPr>
            <w:tcW w:w="803" w:type="dxa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exact"/>
              <w:ind w:right="-166" w:rightChars="-52"/>
              <w:jc w:val="center"/>
              <w:rPr>
                <w:rFonts w:hint="eastAsia" w:ascii="仿宋_GB2312" w:eastAsia="仿宋_GB2312"/>
                <w:bCs/>
                <w:spacing w:val="-12"/>
                <w:sz w:val="24"/>
              </w:rPr>
            </w:pPr>
            <w:r>
              <w:rPr>
                <w:rFonts w:hint="eastAsia" w:ascii="仿宋_GB2312" w:eastAsia="仿宋_GB2312"/>
                <w:bCs/>
                <w:spacing w:val="-12"/>
                <w:sz w:val="24"/>
              </w:rPr>
              <w:t>总人数</w:t>
            </w:r>
          </w:p>
        </w:tc>
        <w:tc>
          <w:tcPr>
            <w:tcW w:w="7472" w:type="dxa"/>
            <w:gridSpan w:val="11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ind w:right="-166" w:rightChars="-52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92" w:type="dxa"/>
            <w:gridSpan w:val="2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93" w:beforeLines="30" w:after="93" w:afterLines="30" w:line="360" w:lineRule="exact"/>
              <w:ind w:right="-166" w:rightChars="-52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803" w:type="dxa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exact"/>
              <w:ind w:right="-166" w:rightChars="-52"/>
              <w:jc w:val="center"/>
              <w:rPr>
                <w:rFonts w:hint="eastAsia" w:ascii="仿宋_GB2312" w:eastAsia="仿宋_GB2312"/>
                <w:bCs/>
                <w:spacing w:val="-12"/>
                <w:sz w:val="24"/>
              </w:rPr>
            </w:pPr>
            <w:r>
              <w:rPr>
                <w:rFonts w:hint="eastAsia" w:ascii="仿宋_GB2312" w:eastAsia="仿宋_GB2312"/>
                <w:bCs/>
                <w:spacing w:val="-12"/>
                <w:sz w:val="24"/>
              </w:rPr>
              <w:t>学历</w:t>
            </w:r>
          </w:p>
        </w:tc>
        <w:tc>
          <w:tcPr>
            <w:tcW w:w="2688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right="-166" w:rightChars="-52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ascii="仿宋_GB2312" w:eastAsia="仿宋_GB2312"/>
                <w:spacing w:val="-8"/>
                <w:sz w:val="24"/>
              </w:rPr>
              <w:t>正高级工程师</w:t>
            </w:r>
            <w:r>
              <w:rPr>
                <w:rFonts w:hint="eastAsia" w:ascii="仿宋_GB2312" w:eastAsia="仿宋_GB2312"/>
                <w:spacing w:val="-8"/>
                <w:sz w:val="24"/>
              </w:rPr>
              <w:t>（教授级）</w:t>
            </w:r>
          </w:p>
        </w:tc>
        <w:tc>
          <w:tcPr>
            <w:tcW w:w="1374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right="-166" w:rightChars="-52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高级工程师</w:t>
            </w:r>
          </w:p>
        </w:tc>
        <w:tc>
          <w:tcPr>
            <w:tcW w:w="1080" w:type="dxa"/>
            <w:gridSpan w:val="3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right="-166" w:rightChars="-52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工程师</w:t>
            </w:r>
          </w:p>
        </w:tc>
        <w:tc>
          <w:tcPr>
            <w:tcW w:w="1619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right="-166" w:rightChars="-52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其他技术人员</w:t>
            </w:r>
          </w:p>
        </w:tc>
        <w:tc>
          <w:tcPr>
            <w:tcW w:w="711" w:type="dxa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ind w:right="-166" w:rightChars="-52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合计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92" w:type="dxa"/>
            <w:gridSpan w:val="2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93" w:beforeLines="30" w:after="93" w:afterLines="30" w:line="360" w:lineRule="exact"/>
              <w:ind w:right="-166" w:rightChars="-52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00" w:lineRule="exact"/>
              <w:ind w:right="-166" w:rightChars="-52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博士</w:t>
            </w:r>
          </w:p>
        </w:tc>
        <w:tc>
          <w:tcPr>
            <w:tcW w:w="2688" w:type="dxa"/>
            <w:gridSpan w:val="3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right="-166" w:rightChars="-52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right="-166" w:rightChars="-52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right="-166" w:rightChars="-52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6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right="-166" w:rightChars="-52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ind w:right="-166" w:rightChars="-52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92" w:type="dxa"/>
            <w:gridSpan w:val="2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93" w:beforeLines="30" w:after="93" w:afterLines="30" w:line="360" w:lineRule="exact"/>
              <w:ind w:right="-166" w:rightChars="-52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00" w:lineRule="exact"/>
              <w:ind w:right="-166" w:rightChars="-52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硕士</w:t>
            </w:r>
          </w:p>
        </w:tc>
        <w:tc>
          <w:tcPr>
            <w:tcW w:w="2688" w:type="dxa"/>
            <w:gridSpan w:val="3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right="-166" w:rightChars="-52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right="-166" w:rightChars="-52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right="-166" w:rightChars="-52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6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right="-166" w:rightChars="-52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ind w:right="-166" w:rightChars="-52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92" w:type="dxa"/>
            <w:gridSpan w:val="2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93" w:beforeLines="30" w:after="93" w:afterLines="30" w:line="360" w:lineRule="exact"/>
              <w:ind w:right="-166" w:rightChars="-52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00" w:lineRule="exact"/>
              <w:ind w:right="-166" w:rightChars="-52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本科</w:t>
            </w:r>
          </w:p>
        </w:tc>
        <w:tc>
          <w:tcPr>
            <w:tcW w:w="2688" w:type="dxa"/>
            <w:gridSpan w:val="3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right="-166" w:rightChars="-52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right="-166" w:rightChars="-52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right="-166" w:rightChars="-52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6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right="-166" w:rightChars="-52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ind w:right="-166" w:rightChars="-52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92" w:type="dxa"/>
            <w:gridSpan w:val="2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93" w:beforeLines="30" w:after="93" w:afterLines="30" w:line="360" w:lineRule="exact"/>
              <w:ind w:right="-166" w:rightChars="-52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00" w:lineRule="exact"/>
              <w:ind w:right="-166" w:rightChars="-52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合计</w:t>
            </w:r>
          </w:p>
        </w:tc>
        <w:tc>
          <w:tcPr>
            <w:tcW w:w="2688" w:type="dxa"/>
            <w:gridSpan w:val="3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right="-166" w:rightChars="-52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right="-166" w:rightChars="-52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right="-166" w:rightChars="-52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6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right="-166" w:rightChars="-52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12" w:space="0"/>
              <w:tl2br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right="-166" w:rightChars="-52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383" w:type="dxa"/>
            <w:gridSpan w:val="6"/>
            <w:tcBorders>
              <w:top w:val="single" w:color="auto" w:sz="4" w:space="0"/>
              <w:left w:val="single" w:color="auto" w:sz="1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right="-166" w:rightChars="-52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kern w:val="0"/>
                <w:sz w:val="24"/>
                <w:szCs w:val="24"/>
              </w:rPr>
              <w:t>提供的大学生实习实训基地</w:t>
            </w: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（平方米）</w:t>
            </w:r>
          </w:p>
        </w:tc>
        <w:tc>
          <w:tcPr>
            <w:tcW w:w="478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ind w:right="-166" w:rightChars="-52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9" w:hRule="atLeast"/>
          <w:jc w:val="center"/>
        </w:trPr>
        <w:tc>
          <w:tcPr>
            <w:tcW w:w="869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right="-166" w:rightChars="-52" w:firstLine="120" w:firstLineChars="50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单位</w:t>
            </w:r>
            <w:r>
              <w:rPr>
                <w:rFonts w:hint="eastAsia" w:ascii="仿宋_GB2312" w:eastAsia="仿宋_GB2312"/>
                <w:b/>
                <w:bCs/>
                <w:spacing w:val="-12"/>
                <w:sz w:val="24"/>
              </w:rPr>
              <w:t>（企业）</w:t>
            </w:r>
          </w:p>
          <w:p>
            <w:pPr>
              <w:spacing w:line="360" w:lineRule="exact"/>
              <w:ind w:right="-166" w:rightChars="-52" w:firstLine="120" w:firstLineChars="50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概况</w:t>
            </w:r>
          </w:p>
        </w:tc>
        <w:tc>
          <w:tcPr>
            <w:tcW w:w="8298" w:type="dxa"/>
            <w:gridSpan w:val="13"/>
            <w:tcBorders>
              <w:top w:val="single" w:color="auto" w:sz="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before="93" w:beforeLines="30" w:after="93" w:afterLines="30" w:line="360" w:lineRule="exact"/>
              <w:ind w:right="-166" w:rightChars="-52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（</w:t>
            </w: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着重说明合作企业或单位的行业地位、生产经营状况、具备的资质和条件、经营状况、校企合作经历与合作内容、参与专业共建、</w:t>
            </w:r>
            <w:r>
              <w:rPr>
                <w:rFonts w:hint="eastAsia" w:ascii="仿宋_GB2312" w:eastAsia="仿宋_GB2312"/>
                <w:bCs/>
                <w:sz w:val="24"/>
              </w:rPr>
              <w:t>满足人才培养需求情况，限8</w:t>
            </w:r>
            <w:r>
              <w:rPr>
                <w:rFonts w:ascii="仿宋_GB2312" w:eastAsia="仿宋_GB2312"/>
                <w:bCs/>
                <w:sz w:val="24"/>
              </w:rPr>
              <w:t>00</w:t>
            </w:r>
            <w:r>
              <w:rPr>
                <w:rFonts w:hint="eastAsia" w:ascii="仿宋_GB2312" w:eastAsia="仿宋_GB2312"/>
                <w:bCs/>
                <w:sz w:val="24"/>
              </w:rPr>
              <w:t>字以内）</w:t>
            </w:r>
          </w:p>
          <w:p>
            <w:pPr>
              <w:spacing w:before="93" w:beforeLines="30" w:after="93" w:afterLines="30" w:line="360" w:lineRule="exact"/>
              <w:ind w:right="-166" w:rightChars="-52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pacing w:before="93" w:beforeLines="30" w:after="93" w:afterLines="30" w:line="360" w:lineRule="exact"/>
              <w:ind w:right="-166" w:rightChars="-52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pacing w:before="93" w:beforeLines="30" w:after="93" w:afterLines="30" w:line="360" w:lineRule="exact"/>
              <w:ind w:right="-166" w:rightChars="-52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before="93" w:beforeLines="30" w:after="93" w:afterLines="30" w:line="360" w:lineRule="exact"/>
              <w:ind w:right="-166" w:rightChars="-52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pacing w:before="93" w:beforeLines="30" w:after="93" w:afterLines="30" w:line="360" w:lineRule="exact"/>
              <w:ind w:right="-166" w:rightChars="-52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before="93" w:beforeLines="30" w:after="93" w:afterLines="30" w:line="360" w:lineRule="exact"/>
              <w:ind w:right="-166" w:rightChars="-52"/>
              <w:rPr>
                <w:rFonts w:hint="eastAsia" w:ascii="仿宋_GB2312" w:eastAsia="仿宋_GB2312"/>
                <w:bCs/>
                <w:sz w:val="24"/>
              </w:rPr>
            </w:pPr>
          </w:p>
        </w:tc>
      </w:tr>
    </w:tbl>
    <w:p>
      <w:pPr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>注</w:t>
      </w:r>
      <w:r>
        <w:rPr>
          <w:rFonts w:hint="eastAsia" w:ascii="仿宋_GB2312" w:eastAsia="仿宋_GB2312"/>
          <w:bCs/>
          <w:sz w:val="24"/>
          <w:szCs w:val="24"/>
        </w:rPr>
        <w:t>：可根据需要自行增加合作单位（企业）简况栏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bidi="ar"/>
        </w:rPr>
        <w:br w:type="page"/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3.师资基本情况</w:t>
      </w:r>
    </w:p>
    <w:tbl>
      <w:tblPr>
        <w:tblStyle w:val="7"/>
        <w:tblW w:w="88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"/>
        <w:gridCol w:w="1418"/>
        <w:gridCol w:w="992"/>
        <w:gridCol w:w="709"/>
        <w:gridCol w:w="850"/>
        <w:gridCol w:w="1134"/>
        <w:gridCol w:w="181"/>
        <w:gridCol w:w="103"/>
        <w:gridCol w:w="992"/>
        <w:gridCol w:w="1134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476" w:type="dxa"/>
            <w:vMerge w:val="restart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eastAsia="仿宋_GB2312"/>
                <w:b/>
                <w:bCs/>
                <w:sz w:val="24"/>
                <w:szCs w:val="24"/>
              </w:rPr>
              <w:t>专业负责人</w:t>
            </w:r>
          </w:p>
        </w:tc>
        <w:tc>
          <w:tcPr>
            <w:tcW w:w="1418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姓名</w:t>
            </w:r>
          </w:p>
        </w:tc>
        <w:tc>
          <w:tcPr>
            <w:tcW w:w="1701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面貌</w:t>
            </w:r>
          </w:p>
        </w:tc>
        <w:tc>
          <w:tcPr>
            <w:tcW w:w="1315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95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党政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职务</w:t>
            </w:r>
          </w:p>
        </w:tc>
        <w:tc>
          <w:tcPr>
            <w:tcW w:w="1984" w:type="dxa"/>
            <w:gridSpan w:val="2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476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学历</w:t>
            </w:r>
          </w:p>
        </w:tc>
        <w:tc>
          <w:tcPr>
            <w:tcW w:w="170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学位</w:t>
            </w:r>
          </w:p>
        </w:tc>
        <w:tc>
          <w:tcPr>
            <w:tcW w:w="131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9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专业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职称</w:t>
            </w:r>
          </w:p>
        </w:tc>
        <w:tc>
          <w:tcPr>
            <w:tcW w:w="1984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476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年限</w:t>
            </w:r>
          </w:p>
        </w:tc>
        <w:tc>
          <w:tcPr>
            <w:tcW w:w="170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办公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电话</w:t>
            </w:r>
          </w:p>
        </w:tc>
        <w:tc>
          <w:tcPr>
            <w:tcW w:w="131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9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手机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号码</w:t>
            </w:r>
          </w:p>
        </w:tc>
        <w:tc>
          <w:tcPr>
            <w:tcW w:w="1984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476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近三年主讲本科课程</w:t>
            </w:r>
          </w:p>
        </w:tc>
        <w:tc>
          <w:tcPr>
            <w:tcW w:w="6945" w:type="dxa"/>
            <w:gridSpan w:val="9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476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教学科研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工作经历</w:t>
            </w:r>
          </w:p>
        </w:tc>
        <w:tc>
          <w:tcPr>
            <w:tcW w:w="6945" w:type="dxa"/>
            <w:gridSpan w:val="9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476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校企合作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经历</w:t>
            </w:r>
          </w:p>
        </w:tc>
        <w:tc>
          <w:tcPr>
            <w:tcW w:w="6945" w:type="dxa"/>
            <w:gridSpan w:val="9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476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主要教学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科研成果</w:t>
            </w:r>
          </w:p>
        </w:tc>
        <w:tc>
          <w:tcPr>
            <w:tcW w:w="6945" w:type="dxa"/>
            <w:gridSpan w:val="9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6" w:type="dxa"/>
            <w:vMerge w:val="restart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</w:rPr>
            </w:pPr>
            <w:r>
              <w:rPr>
                <w:rFonts w:hint="eastAsia" w:eastAsia="仿宋_GB2312"/>
                <w:b/>
                <w:bCs/>
                <w:sz w:val="24"/>
                <w:szCs w:val="24"/>
              </w:rPr>
              <w:t>专业师资组成情况</w:t>
            </w:r>
          </w:p>
        </w:tc>
        <w:tc>
          <w:tcPr>
            <w:tcW w:w="1418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专职教师</w:t>
            </w:r>
          </w:p>
        </w:tc>
        <w:tc>
          <w:tcPr>
            <w:tcW w:w="992" w:type="dxa"/>
            <w:tcBorders>
              <w:tl2br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bCs/>
                <w:spacing w:val="-12"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bCs/>
                <w:spacing w:val="-12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bCs/>
                <w:spacing w:val="-12"/>
                <w:sz w:val="24"/>
                <w:szCs w:val="24"/>
              </w:rPr>
              <w:t>职称</w:t>
            </w:r>
          </w:p>
          <w:p>
            <w:pPr>
              <w:spacing w:line="320" w:lineRule="exact"/>
              <w:rPr>
                <w:rFonts w:hint="eastAsia" w:ascii="仿宋_GB2312" w:eastAsia="仿宋_GB2312"/>
                <w:bCs/>
                <w:spacing w:val="-12"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pacing w:val="-12"/>
                <w:sz w:val="24"/>
                <w:szCs w:val="24"/>
              </w:rPr>
              <w:t>学历</w:t>
            </w:r>
          </w:p>
        </w:tc>
        <w:tc>
          <w:tcPr>
            <w:tcW w:w="155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正高级</w:t>
            </w:r>
          </w:p>
        </w:tc>
        <w:tc>
          <w:tcPr>
            <w:tcW w:w="1418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副高级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中级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其他</w:t>
            </w:r>
          </w:p>
        </w:tc>
        <w:tc>
          <w:tcPr>
            <w:tcW w:w="850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6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pacing w:val="-12"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博士</w:t>
            </w:r>
          </w:p>
        </w:tc>
        <w:tc>
          <w:tcPr>
            <w:tcW w:w="155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pacing w:val="-8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6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pacing w:val="-12"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硕士</w:t>
            </w:r>
          </w:p>
        </w:tc>
        <w:tc>
          <w:tcPr>
            <w:tcW w:w="155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pacing w:val="-8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6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pacing w:val="-12"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本科及以下</w:t>
            </w:r>
          </w:p>
        </w:tc>
        <w:tc>
          <w:tcPr>
            <w:tcW w:w="155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pacing w:val="-8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6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pacing w:val="-12"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合计</w:t>
            </w:r>
          </w:p>
        </w:tc>
        <w:tc>
          <w:tcPr>
            <w:tcW w:w="155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pacing w:val="-8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6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  <w:szCs w:val="24"/>
              </w:rPr>
            </w:pPr>
          </w:p>
        </w:tc>
        <w:tc>
          <w:tcPr>
            <w:tcW w:w="4961" w:type="dxa"/>
            <w:gridSpan w:val="7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具有企事业单位实践经历的教师数</w:t>
            </w:r>
          </w:p>
        </w:tc>
        <w:tc>
          <w:tcPr>
            <w:tcW w:w="1984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6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</w:rPr>
            </w:pPr>
          </w:p>
        </w:tc>
        <w:tc>
          <w:tcPr>
            <w:tcW w:w="1418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企业（单位）兼职教师</w:t>
            </w:r>
          </w:p>
        </w:tc>
        <w:tc>
          <w:tcPr>
            <w:tcW w:w="992" w:type="dxa"/>
            <w:tcBorders>
              <w:tl2br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bCs/>
                <w:spacing w:val="-12"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bCs/>
                <w:spacing w:val="-12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bCs/>
                <w:spacing w:val="-12"/>
                <w:sz w:val="24"/>
                <w:szCs w:val="24"/>
              </w:rPr>
              <w:t>职称</w:t>
            </w:r>
          </w:p>
          <w:p>
            <w:pPr>
              <w:spacing w:line="320" w:lineRule="exact"/>
              <w:rPr>
                <w:rFonts w:eastAsia="仿宋_GB2312"/>
              </w:rPr>
            </w:pPr>
            <w:r>
              <w:rPr>
                <w:rFonts w:hint="eastAsia" w:ascii="仿宋_GB2312" w:eastAsia="仿宋_GB2312"/>
                <w:bCs/>
                <w:spacing w:val="-12"/>
                <w:sz w:val="24"/>
                <w:szCs w:val="24"/>
              </w:rPr>
              <w:t>学历</w:t>
            </w:r>
          </w:p>
        </w:tc>
        <w:tc>
          <w:tcPr>
            <w:tcW w:w="155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ascii="仿宋_GB2312" w:eastAsia="仿宋_GB2312"/>
                <w:spacing w:val="-8"/>
                <w:sz w:val="24"/>
              </w:rPr>
              <w:t>正高级工程师</w:t>
            </w:r>
            <w:r>
              <w:rPr>
                <w:rFonts w:hint="eastAsia" w:ascii="仿宋_GB2312" w:eastAsia="仿宋_GB2312"/>
                <w:spacing w:val="-8"/>
                <w:sz w:val="24"/>
              </w:rPr>
              <w:t>（教授级）</w:t>
            </w:r>
          </w:p>
        </w:tc>
        <w:tc>
          <w:tcPr>
            <w:tcW w:w="1418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高级工程师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工程师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其他技术人员</w:t>
            </w:r>
          </w:p>
        </w:tc>
        <w:tc>
          <w:tcPr>
            <w:tcW w:w="850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6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pacing w:val="-12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博士</w:t>
            </w:r>
          </w:p>
        </w:tc>
        <w:tc>
          <w:tcPr>
            <w:tcW w:w="155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pacing w:val="-8"/>
                <w:sz w:val="24"/>
              </w:rPr>
            </w:pPr>
          </w:p>
        </w:tc>
        <w:tc>
          <w:tcPr>
            <w:tcW w:w="1418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850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6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pacing w:val="-12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硕士</w:t>
            </w:r>
          </w:p>
        </w:tc>
        <w:tc>
          <w:tcPr>
            <w:tcW w:w="155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pacing w:val="-8"/>
                <w:sz w:val="24"/>
              </w:rPr>
            </w:pPr>
          </w:p>
        </w:tc>
        <w:tc>
          <w:tcPr>
            <w:tcW w:w="1418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850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6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pacing w:val="-12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本科及以下</w:t>
            </w:r>
          </w:p>
        </w:tc>
        <w:tc>
          <w:tcPr>
            <w:tcW w:w="155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pacing w:val="-8"/>
                <w:sz w:val="24"/>
              </w:rPr>
            </w:pPr>
          </w:p>
        </w:tc>
        <w:tc>
          <w:tcPr>
            <w:tcW w:w="1418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850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6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pacing w:val="-12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合计</w:t>
            </w:r>
          </w:p>
        </w:tc>
        <w:tc>
          <w:tcPr>
            <w:tcW w:w="155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pacing w:val="-8"/>
                <w:sz w:val="24"/>
              </w:rPr>
            </w:pPr>
          </w:p>
        </w:tc>
        <w:tc>
          <w:tcPr>
            <w:tcW w:w="1418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850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839" w:type="dxa"/>
            <w:gridSpan w:val="11"/>
            <w:tcBorders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/>
                <w:bCs/>
                <w:sz w:val="24"/>
                <w:szCs w:val="24"/>
              </w:rPr>
            </w:pPr>
            <w:r>
              <w:rPr>
                <w:rFonts w:eastAsia="仿宋_GB2312"/>
                <w:b/>
                <w:bCs/>
                <w:sz w:val="24"/>
                <w:szCs w:val="24"/>
              </w:rPr>
              <w:t>教师</w:t>
            </w:r>
            <w:r>
              <w:rPr>
                <w:rFonts w:hint="eastAsia" w:eastAsia="仿宋_GB2312"/>
                <w:b/>
                <w:bCs/>
                <w:sz w:val="24"/>
                <w:szCs w:val="24"/>
              </w:rPr>
              <w:t>队伍</w:t>
            </w:r>
            <w:r>
              <w:rPr>
                <w:rFonts w:eastAsia="仿宋_GB2312"/>
                <w:b/>
                <w:bCs/>
                <w:sz w:val="24"/>
                <w:szCs w:val="24"/>
              </w:rPr>
              <w:t>简表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476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序号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姓名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出生</w:t>
            </w:r>
          </w:p>
          <w:p>
            <w:pPr>
              <w:spacing w:line="32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年月</w:t>
            </w:r>
          </w:p>
        </w:tc>
        <w:tc>
          <w:tcPr>
            <w:tcW w:w="155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学校教师</w:t>
            </w:r>
          </w:p>
          <w:p>
            <w:pPr>
              <w:spacing w:line="32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/企业教师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职称</w:t>
            </w:r>
          </w:p>
        </w:tc>
        <w:tc>
          <w:tcPr>
            <w:tcW w:w="127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职务</w:t>
            </w:r>
          </w:p>
        </w:tc>
        <w:tc>
          <w:tcPr>
            <w:tcW w:w="1984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承担教学/</w:t>
            </w:r>
          </w:p>
          <w:p>
            <w:pPr>
              <w:spacing w:line="32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管理任务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76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1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76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2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76" w:type="dxa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…</w:t>
            </w:r>
          </w:p>
        </w:tc>
        <w:tc>
          <w:tcPr>
            <w:tcW w:w="1418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  <w:p>
            <w:pPr>
              <w:rPr>
                <w:rFonts w:eastAsia="仿宋_GB2312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黑体" w:hAnsi="黑体" w:eastAsia="黑体" w:cs="仿宋"/>
          <w:sz w:val="24"/>
          <w:szCs w:val="24"/>
        </w:rPr>
      </w:pPr>
      <w:r>
        <w:rPr>
          <w:rFonts w:hint="eastAsia" w:ascii="仿宋_GB2312" w:hAnsi="仿宋_GB2312" w:cs="仿宋_GB2312"/>
          <w:b/>
          <w:bCs/>
          <w:color w:val="auto"/>
          <w:sz w:val="28"/>
          <w:szCs w:val="28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专业建设条件及思路</w:t>
      </w:r>
    </w:p>
    <w:tbl>
      <w:tblPr>
        <w:tblStyle w:val="7"/>
        <w:tblW w:w="8956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6"/>
      </w:tblGrid>
      <w:tr>
        <w:trPr>
          <w:trHeight w:val="11588" w:hRule="atLeast"/>
          <w:jc w:val="center"/>
        </w:trPr>
        <w:tc>
          <w:tcPr>
            <w:tcW w:w="895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ind w:firstLine="240" w:firstLineChars="100"/>
              <w:rPr>
                <w:rFonts w:hint="eastAsia" w:ascii="黑体" w:hAnsi="黑体" w:eastAsia="黑体" w:cs="仿宋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lang w:val="en-US" w:eastAsia="zh-CN" w:bidi="ar"/>
              </w:rPr>
              <w:t>（包括专业定位、与合作单位建立产教融合长效机制，专业发展规划、人才培养方案修订、实践教学体系重构、教学模式与方法创新等，限1500字以内）</w:t>
            </w:r>
          </w:p>
          <w:p>
            <w:pPr>
              <w:widowControl/>
              <w:spacing w:line="360" w:lineRule="auto"/>
              <w:jc w:val="left"/>
              <w:rPr>
                <w:rFonts w:hint="eastAsia" w:ascii="黑体" w:hAnsi="黑体" w:eastAsia="黑体" w:cs="仿宋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sz w:val="24"/>
                <w:szCs w:val="24"/>
              </w:rPr>
              <w:t> </w:t>
            </w:r>
          </w:p>
          <w:p>
            <w:pPr>
              <w:widowControl/>
              <w:spacing w:line="360" w:lineRule="auto"/>
              <w:jc w:val="left"/>
              <w:rPr>
                <w:rFonts w:hint="eastAsia" w:ascii="黑体" w:hAnsi="黑体" w:eastAsia="黑体" w:cs="仿宋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sz w:val="24"/>
                <w:szCs w:val="24"/>
              </w:rPr>
              <w:t> </w:t>
            </w:r>
          </w:p>
          <w:p>
            <w:pPr>
              <w:widowControl/>
              <w:spacing w:line="360" w:lineRule="auto"/>
              <w:jc w:val="left"/>
              <w:rPr>
                <w:rFonts w:hint="eastAsia" w:ascii="黑体" w:hAnsi="黑体" w:eastAsia="黑体" w:cs="仿宋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sz w:val="24"/>
                <w:szCs w:val="24"/>
              </w:rPr>
              <w:t> </w:t>
            </w:r>
          </w:p>
          <w:p>
            <w:pPr>
              <w:widowControl/>
              <w:spacing w:line="360" w:lineRule="auto"/>
              <w:jc w:val="left"/>
              <w:rPr>
                <w:rFonts w:hint="eastAsia" w:ascii="黑体" w:hAnsi="黑体" w:eastAsia="黑体" w:cs="仿宋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sz w:val="24"/>
                <w:szCs w:val="24"/>
              </w:rPr>
              <w:t> </w:t>
            </w:r>
          </w:p>
          <w:p>
            <w:pPr>
              <w:widowControl/>
              <w:spacing w:line="360" w:lineRule="auto"/>
              <w:jc w:val="left"/>
              <w:rPr>
                <w:rFonts w:hint="eastAsia" w:ascii="黑体" w:hAnsi="黑体" w:eastAsia="黑体" w:cs="仿宋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sz w:val="24"/>
                <w:szCs w:val="24"/>
              </w:rPr>
              <w:t> </w:t>
            </w:r>
          </w:p>
          <w:p>
            <w:pPr>
              <w:widowControl/>
              <w:spacing w:line="360" w:lineRule="auto"/>
              <w:jc w:val="left"/>
              <w:rPr>
                <w:rFonts w:hint="eastAsia" w:ascii="黑体" w:hAnsi="黑体" w:eastAsia="黑体" w:cs="仿宋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sz w:val="24"/>
                <w:szCs w:val="24"/>
              </w:rPr>
              <w:t> </w:t>
            </w:r>
          </w:p>
          <w:p>
            <w:pPr>
              <w:widowControl/>
              <w:spacing w:line="360" w:lineRule="auto"/>
              <w:jc w:val="left"/>
              <w:rPr>
                <w:rFonts w:hint="eastAsia" w:ascii="黑体" w:hAnsi="黑体" w:eastAsia="黑体" w:cs="仿宋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sz w:val="24"/>
                <w:szCs w:val="24"/>
              </w:rPr>
              <w:t>  </w:t>
            </w:r>
          </w:p>
          <w:p>
            <w:pPr>
              <w:widowControl/>
              <w:spacing w:line="360" w:lineRule="auto"/>
              <w:jc w:val="left"/>
              <w:rPr>
                <w:rFonts w:hint="eastAsia" w:ascii="黑体" w:hAnsi="黑体" w:eastAsia="黑体" w:cs="仿宋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sz w:val="24"/>
                <w:szCs w:val="24"/>
              </w:rPr>
              <w:t> </w:t>
            </w:r>
          </w:p>
          <w:p>
            <w:pPr>
              <w:widowControl/>
              <w:spacing w:line="360" w:lineRule="auto"/>
              <w:jc w:val="left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  <w:p>
            <w:pPr>
              <w:widowControl/>
              <w:spacing w:line="360" w:lineRule="auto"/>
              <w:jc w:val="right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  <w:p>
            <w:pPr>
              <w:widowControl/>
              <w:spacing w:line="360" w:lineRule="auto"/>
              <w:jc w:val="right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</w:tr>
    </w:tbl>
    <w:p>
      <w:pPr>
        <w:ind w:firstLine="141" w:firstLineChars="50"/>
        <w:rPr>
          <w:rFonts w:hint="eastAsia" w:ascii="仿宋_GB2312" w:hAnsi="宋体" w:cs="宋体"/>
          <w:b/>
          <w:bCs/>
          <w:sz w:val="28"/>
          <w:szCs w:val="28"/>
        </w:rPr>
      </w:pPr>
      <w:r>
        <w:rPr>
          <w:rFonts w:hint="eastAsia" w:ascii="仿宋_GB2312" w:hAnsi="宋体" w:cs="宋体"/>
          <w:b/>
          <w:bCs/>
          <w:sz w:val="28"/>
          <w:szCs w:val="28"/>
        </w:rPr>
        <w:br w:type="page"/>
      </w:r>
    </w:p>
    <w:p>
      <w:pPr>
        <w:ind w:firstLine="562" w:firstLineChars="200"/>
        <w:rPr>
          <w:rFonts w:hint="eastAsia" w:ascii="仿宋_GB2312" w:hAnsi="仿宋_GB2312" w:cs="仿宋_GB2312"/>
          <w:b/>
          <w:bCs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仿宋_GB2312" w:hAnsi="仿宋_GB2312" w:cs="仿宋_GB2312"/>
          <w:b/>
          <w:bCs/>
          <w:color w:val="auto"/>
          <w:sz w:val="28"/>
          <w:szCs w:val="28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本专业产教融合教学资源建设情况</w:t>
      </w:r>
    </w:p>
    <w:tbl>
      <w:tblPr>
        <w:tblStyle w:val="7"/>
        <w:tblW w:w="903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1" w:hRule="atLeast"/>
          <w:jc w:val="center"/>
        </w:trPr>
        <w:tc>
          <w:tcPr>
            <w:tcW w:w="9039" w:type="dxa"/>
            <w:noWrap w:val="0"/>
            <w:vAlign w:val="top"/>
          </w:tcPr>
          <w:p>
            <w:pPr>
              <w:outlineLvl w:val="0"/>
              <w:rPr>
                <w:rFonts w:hint="eastAsia"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（包括课程、教材教案、实习实训等教学资源建设</w:t>
            </w:r>
            <w:r>
              <w:rPr>
                <w:rFonts w:hint="eastAsia" w:ascii="仿宋_GB2312" w:eastAsia="仿宋_GB2312"/>
                <w:bCs/>
                <w:sz w:val="24"/>
              </w:rPr>
              <w:t>，限</w:t>
            </w:r>
            <w:r>
              <w:rPr>
                <w:rFonts w:ascii="仿宋_GB2312" w:eastAsia="仿宋_GB2312"/>
                <w:bCs/>
                <w:sz w:val="24"/>
              </w:rPr>
              <w:t>1000</w:t>
            </w:r>
            <w:r>
              <w:rPr>
                <w:rFonts w:hint="eastAsia" w:ascii="仿宋_GB2312" w:eastAsia="仿宋_GB2312"/>
                <w:bCs/>
                <w:sz w:val="24"/>
              </w:rPr>
              <w:t>字以内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）</w:t>
            </w:r>
          </w:p>
          <w:p>
            <w:pPr>
              <w:outlineLvl w:val="0"/>
              <w:rPr>
                <w:rFonts w:hint="eastAsia" w:ascii="仿宋_GB2312" w:eastAsia="仿宋_GB2312"/>
                <w:bCs/>
                <w:sz w:val="24"/>
                <w:szCs w:val="24"/>
              </w:rPr>
            </w:pPr>
          </w:p>
          <w:p>
            <w:pPr>
              <w:outlineLvl w:val="0"/>
              <w:rPr>
                <w:rFonts w:hint="eastAsia" w:ascii="仿宋_GB2312" w:eastAsia="仿宋_GB2312"/>
                <w:bCs/>
                <w:sz w:val="24"/>
                <w:szCs w:val="24"/>
              </w:rPr>
            </w:pPr>
          </w:p>
          <w:p>
            <w:pPr>
              <w:outlineLvl w:val="0"/>
              <w:rPr>
                <w:rFonts w:hint="eastAsia" w:ascii="仿宋_GB2312" w:eastAsia="仿宋_GB2312"/>
                <w:bCs/>
                <w:sz w:val="24"/>
                <w:szCs w:val="24"/>
              </w:rPr>
            </w:pPr>
          </w:p>
          <w:p>
            <w:pPr>
              <w:outlineLvl w:val="0"/>
              <w:rPr>
                <w:rFonts w:hint="eastAsia" w:ascii="仿宋_GB2312" w:eastAsia="仿宋_GB2312"/>
                <w:bCs/>
                <w:sz w:val="24"/>
                <w:szCs w:val="24"/>
              </w:rPr>
            </w:pPr>
          </w:p>
          <w:p>
            <w:pPr>
              <w:outlineLvl w:val="0"/>
              <w:rPr>
                <w:rFonts w:hint="eastAsia" w:ascii="仿宋_GB2312" w:eastAsia="仿宋_GB2312"/>
                <w:bCs/>
                <w:sz w:val="24"/>
                <w:szCs w:val="24"/>
              </w:rPr>
            </w:pPr>
          </w:p>
          <w:p>
            <w:pPr>
              <w:outlineLvl w:val="0"/>
              <w:rPr>
                <w:rFonts w:hint="eastAsia" w:ascii="仿宋_GB2312" w:eastAsia="仿宋_GB2312"/>
                <w:bCs/>
                <w:sz w:val="24"/>
                <w:szCs w:val="24"/>
              </w:rPr>
            </w:pPr>
          </w:p>
          <w:p>
            <w:pPr>
              <w:outlineLvl w:val="0"/>
              <w:rPr>
                <w:rFonts w:hint="eastAsia" w:ascii="仿宋_GB2312" w:eastAsia="仿宋_GB2312"/>
                <w:bCs/>
                <w:sz w:val="24"/>
                <w:szCs w:val="24"/>
              </w:rPr>
            </w:pPr>
          </w:p>
          <w:p>
            <w:pPr>
              <w:outlineLvl w:val="0"/>
              <w:rPr>
                <w:rFonts w:hint="eastAsia" w:ascii="仿宋_GB2312" w:eastAsia="仿宋_GB2312"/>
                <w:bCs/>
                <w:sz w:val="24"/>
                <w:szCs w:val="24"/>
              </w:rPr>
            </w:pPr>
          </w:p>
          <w:p>
            <w:pPr>
              <w:outlineLvl w:val="0"/>
              <w:rPr>
                <w:rFonts w:hint="eastAsia" w:ascii="仿宋_GB2312" w:eastAsia="仿宋_GB2312"/>
                <w:bCs/>
                <w:sz w:val="24"/>
                <w:szCs w:val="24"/>
              </w:rPr>
            </w:pPr>
          </w:p>
          <w:p>
            <w:pPr>
              <w:outlineLvl w:val="0"/>
              <w:rPr>
                <w:rFonts w:hint="eastAsia" w:ascii="仿宋_GB2312" w:eastAsia="仿宋_GB2312"/>
                <w:bCs/>
                <w:sz w:val="24"/>
                <w:szCs w:val="24"/>
              </w:rPr>
            </w:pPr>
          </w:p>
          <w:p>
            <w:pPr>
              <w:outlineLvl w:val="0"/>
              <w:rPr>
                <w:rFonts w:hint="eastAsia" w:ascii="仿宋_GB2312" w:eastAsia="仿宋_GB2312"/>
                <w:bCs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仿宋_GB2312" w:hAnsi="仿宋_GB2312" w:cs="仿宋_GB2312"/>
          <w:b/>
          <w:bCs/>
          <w:color w:val="auto"/>
          <w:sz w:val="28"/>
          <w:szCs w:val="28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本专业产教融合师资建设情况</w:t>
      </w:r>
    </w:p>
    <w:tbl>
      <w:tblPr>
        <w:tblStyle w:val="7"/>
        <w:tblW w:w="907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2458" w:hRule="atLeast"/>
          <w:jc w:val="center"/>
        </w:trPr>
        <w:tc>
          <w:tcPr>
            <w:tcW w:w="9079" w:type="dxa"/>
            <w:noWrap w:val="0"/>
            <w:vAlign w:val="top"/>
          </w:tcPr>
          <w:p>
            <w:pPr>
              <w:outlineLvl w:val="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（包括如何构建校企师资共建共享机制，师资队伍教育教学能力提升，绩效考核分配制度改革等，</w:t>
            </w:r>
            <w:r>
              <w:rPr>
                <w:rFonts w:hint="eastAsia" w:ascii="仿宋_GB2312" w:eastAsia="仿宋_GB2312"/>
                <w:bCs/>
                <w:sz w:val="24"/>
              </w:rPr>
              <w:t>限</w:t>
            </w:r>
            <w:r>
              <w:rPr>
                <w:rFonts w:ascii="仿宋_GB2312" w:eastAsia="仿宋_GB2312"/>
                <w:bCs/>
                <w:sz w:val="24"/>
              </w:rPr>
              <w:t>800</w:t>
            </w:r>
            <w:r>
              <w:rPr>
                <w:rFonts w:hint="eastAsia" w:ascii="仿宋_GB2312" w:eastAsia="仿宋_GB2312"/>
                <w:bCs/>
                <w:sz w:val="24"/>
              </w:rPr>
              <w:t>字以内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）</w:t>
            </w:r>
          </w:p>
          <w:p>
            <w:pPr>
              <w:outlineLvl w:val="0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outlineLvl w:val="0"/>
              <w:rPr>
                <w:rFonts w:hint="eastAsia" w:ascii="仿宋_GB2312" w:eastAsia="仿宋_GB2312"/>
                <w:b/>
                <w:bCs/>
                <w:sz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仿宋_GB2312" w:hAnsi="仿宋_GB2312" w:cs="仿宋_GB2312"/>
          <w:b/>
          <w:bCs/>
          <w:color w:val="auto"/>
          <w:sz w:val="28"/>
          <w:szCs w:val="28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本专业产教融合基地建设情况</w:t>
      </w:r>
    </w:p>
    <w:tbl>
      <w:tblPr>
        <w:tblStyle w:val="7"/>
        <w:tblW w:w="907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1" w:hRule="atLeast"/>
          <w:jc w:val="center"/>
        </w:trPr>
        <w:tc>
          <w:tcPr>
            <w:tcW w:w="9079" w:type="dxa"/>
            <w:noWrap w:val="0"/>
            <w:vAlign w:val="top"/>
          </w:tcPr>
          <w:p>
            <w:pPr>
              <w:outlineLvl w:val="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（包括与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合作企业共建集实践教学、科技研发、生产实习、培训服务等多位一体的实习实训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基地等</w:t>
            </w:r>
            <w:r>
              <w:rPr>
                <w:rFonts w:hint="eastAsia" w:ascii="仿宋_GB2312" w:eastAsia="仿宋_GB2312"/>
                <w:bCs/>
                <w:sz w:val="24"/>
              </w:rPr>
              <w:t>，限</w:t>
            </w:r>
            <w:r>
              <w:rPr>
                <w:rFonts w:ascii="仿宋_GB2312" w:eastAsia="仿宋_GB2312"/>
                <w:bCs/>
                <w:sz w:val="24"/>
              </w:rPr>
              <w:t>600</w:t>
            </w:r>
            <w:r>
              <w:rPr>
                <w:rFonts w:hint="eastAsia" w:ascii="仿宋_GB2312" w:eastAsia="仿宋_GB2312"/>
                <w:bCs/>
                <w:sz w:val="24"/>
              </w:rPr>
              <w:t>字以内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）</w:t>
            </w:r>
          </w:p>
          <w:p>
            <w:pPr>
              <w:outlineLvl w:val="0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outlineLvl w:val="0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outlineLvl w:val="0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outlineLvl w:val="0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outlineLvl w:val="0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outlineLvl w:val="0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outlineLvl w:val="0"/>
              <w:rPr>
                <w:rFonts w:hint="eastAsia" w:ascii="仿宋_GB2312" w:eastAsia="仿宋_GB2312"/>
                <w:bCs/>
                <w:sz w:val="24"/>
                <w:szCs w:val="24"/>
              </w:rPr>
            </w:pPr>
          </w:p>
          <w:p>
            <w:pPr>
              <w:outlineLvl w:val="0"/>
              <w:rPr>
                <w:rFonts w:hint="eastAsia" w:ascii="仿宋_GB2312" w:eastAsia="仿宋_GB2312"/>
                <w:bCs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本专业产教融合创新创业教育情况</w:t>
      </w:r>
    </w:p>
    <w:tbl>
      <w:tblPr>
        <w:tblStyle w:val="7"/>
        <w:tblW w:w="908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8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4" w:hRule="atLeast"/>
          <w:jc w:val="center"/>
        </w:trPr>
        <w:tc>
          <w:tcPr>
            <w:tcW w:w="9084" w:type="dxa"/>
            <w:noWrap w:val="0"/>
            <w:vAlign w:val="top"/>
          </w:tcPr>
          <w:p>
            <w:pPr>
              <w:outlineLvl w:val="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（包括挖掘产教融合合作成果支持大学生创新创业训练计划项目、“互联网+”大学生创新创业大赛及其他学科竞赛等</w:t>
            </w:r>
            <w:r>
              <w:rPr>
                <w:rFonts w:hint="eastAsia" w:ascii="仿宋_GB2312" w:eastAsia="仿宋_GB2312"/>
                <w:bCs/>
                <w:sz w:val="24"/>
              </w:rPr>
              <w:t>，限8</w:t>
            </w:r>
            <w:r>
              <w:rPr>
                <w:rFonts w:ascii="仿宋_GB2312" w:eastAsia="仿宋_GB2312"/>
                <w:bCs/>
                <w:sz w:val="24"/>
              </w:rPr>
              <w:t>00</w:t>
            </w:r>
            <w:r>
              <w:rPr>
                <w:rFonts w:hint="eastAsia" w:ascii="仿宋_GB2312" w:eastAsia="仿宋_GB2312"/>
                <w:bCs/>
                <w:sz w:val="24"/>
              </w:rPr>
              <w:t>字以内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）</w:t>
            </w:r>
          </w:p>
          <w:p>
            <w:pPr>
              <w:outlineLvl w:val="0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outlineLvl w:val="0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outlineLvl w:val="0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outlineLvl w:val="0"/>
              <w:rPr>
                <w:rFonts w:hint="eastAsia" w:ascii="仿宋_GB2312" w:eastAsia="仿宋_GB2312"/>
                <w:bCs/>
                <w:sz w:val="24"/>
                <w:szCs w:val="24"/>
              </w:rPr>
            </w:pPr>
          </w:p>
          <w:p>
            <w:pPr>
              <w:outlineLvl w:val="0"/>
              <w:rPr>
                <w:rFonts w:hint="eastAsia" w:ascii="仿宋_GB2312" w:eastAsia="仿宋_GB2312"/>
                <w:bCs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9.本专业产教融合人才培养的成效</w:t>
      </w:r>
    </w:p>
    <w:tbl>
      <w:tblPr>
        <w:tblStyle w:val="7"/>
        <w:tblW w:w="903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4" w:hRule="atLeast"/>
          <w:jc w:val="center"/>
        </w:trPr>
        <w:tc>
          <w:tcPr>
            <w:tcW w:w="9039" w:type="dxa"/>
            <w:noWrap w:val="0"/>
            <w:vAlign w:val="top"/>
          </w:tcPr>
          <w:p>
            <w:pPr>
              <w:outlineLvl w:val="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（包括人才培养质量</w:t>
            </w:r>
            <w:r>
              <w:rPr>
                <w:rFonts w:hint="eastAsia" w:ascii="仿宋_GB2312"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招生就业数据、</w:t>
            </w:r>
            <w:r>
              <w:rPr>
                <w:rFonts w:hint="eastAsia" w:ascii="仿宋_GB2312"/>
                <w:bCs/>
                <w:sz w:val="24"/>
                <w:szCs w:val="24"/>
                <w:lang w:val="en-US" w:eastAsia="zh-CN"/>
              </w:rPr>
              <w:t>省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教育评估院评估结果或第三方评价结果、教育教学改革成果、双创实践成果等</w:t>
            </w:r>
            <w:r>
              <w:rPr>
                <w:rFonts w:hint="eastAsia" w:ascii="仿宋_GB2312" w:eastAsia="仿宋_GB2312"/>
                <w:bCs/>
                <w:sz w:val="24"/>
              </w:rPr>
              <w:t>，限</w:t>
            </w:r>
            <w:r>
              <w:rPr>
                <w:rFonts w:ascii="仿宋_GB2312" w:eastAsia="仿宋_GB2312"/>
                <w:bCs/>
                <w:sz w:val="24"/>
              </w:rPr>
              <w:t>1000</w:t>
            </w:r>
            <w:r>
              <w:rPr>
                <w:rFonts w:hint="eastAsia" w:ascii="仿宋_GB2312" w:eastAsia="仿宋_GB2312"/>
                <w:bCs/>
                <w:sz w:val="24"/>
              </w:rPr>
              <w:t>字以内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）</w:t>
            </w:r>
          </w:p>
          <w:p>
            <w:pPr>
              <w:outlineLvl w:val="0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outlineLvl w:val="0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outlineLvl w:val="0"/>
              <w:rPr>
                <w:rFonts w:hint="eastAsia" w:ascii="仿宋_GB2312" w:eastAsia="仿宋_GB2312"/>
                <w:bCs/>
                <w:sz w:val="24"/>
                <w:szCs w:val="24"/>
              </w:rPr>
            </w:pPr>
          </w:p>
          <w:p>
            <w:pPr>
              <w:outlineLvl w:val="0"/>
              <w:rPr>
                <w:rFonts w:hint="eastAsia" w:ascii="仿宋_GB2312" w:eastAsia="仿宋_GB2312"/>
                <w:bCs/>
                <w:sz w:val="24"/>
                <w:szCs w:val="24"/>
              </w:rPr>
            </w:pPr>
          </w:p>
          <w:p>
            <w:pPr>
              <w:outlineLvl w:val="0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outlineLvl w:val="0"/>
              <w:rPr>
                <w:rFonts w:hint="eastAsia" w:ascii="仿宋_GB2312" w:eastAsia="仿宋_GB2312"/>
                <w:bCs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cs="仿宋_GB2312"/>
          <w:b/>
          <w:bCs/>
          <w:color w:val="auto"/>
          <w:sz w:val="28"/>
          <w:szCs w:val="28"/>
          <w:lang w:val="en-US" w:eastAsia="zh-CN"/>
        </w:rPr>
        <w:t>10.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本专业产教融合主要特色及示范辐射</w:t>
      </w:r>
    </w:p>
    <w:tbl>
      <w:tblPr>
        <w:tblStyle w:val="7"/>
        <w:tblW w:w="901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7" w:hRule="atLeast"/>
          <w:jc w:val="center"/>
        </w:trPr>
        <w:tc>
          <w:tcPr>
            <w:tcW w:w="9014" w:type="dxa"/>
            <w:noWrap w:val="0"/>
            <w:vAlign w:val="top"/>
          </w:tcPr>
          <w:p>
            <w:pPr>
              <w:outlineLvl w:val="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（包括本专业产教融合的主要模式、特色、支撑引领区域产业发展成效、示范辐射效应等</w:t>
            </w:r>
            <w:r>
              <w:rPr>
                <w:rFonts w:hint="eastAsia" w:ascii="仿宋_GB2312" w:eastAsia="仿宋_GB2312"/>
                <w:bCs/>
                <w:sz w:val="24"/>
              </w:rPr>
              <w:t>，限8</w:t>
            </w:r>
            <w:r>
              <w:rPr>
                <w:rFonts w:ascii="仿宋_GB2312" w:eastAsia="仿宋_GB2312"/>
                <w:bCs/>
                <w:sz w:val="24"/>
              </w:rPr>
              <w:t>00</w:t>
            </w:r>
            <w:r>
              <w:rPr>
                <w:rFonts w:hint="eastAsia" w:ascii="仿宋_GB2312" w:eastAsia="仿宋_GB2312"/>
                <w:bCs/>
                <w:sz w:val="24"/>
              </w:rPr>
              <w:t>字以内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）</w:t>
            </w:r>
          </w:p>
          <w:p>
            <w:pPr>
              <w:outlineLvl w:val="0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outlineLvl w:val="0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outlineLvl w:val="0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outlineLvl w:val="0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outlineLvl w:val="0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outlineLvl w:val="0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outlineLvl w:val="0"/>
              <w:rPr>
                <w:rFonts w:hint="eastAsia" w:ascii="仿宋_GB2312" w:eastAsia="仿宋_GB2312"/>
                <w:bCs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cs="仿宋_GB2312"/>
          <w:b/>
          <w:bCs/>
          <w:color w:val="auto"/>
          <w:sz w:val="28"/>
          <w:szCs w:val="28"/>
          <w:lang w:val="en-US" w:eastAsia="zh-CN"/>
        </w:rPr>
        <w:t>11.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专业建设规划及预期成果</w:t>
      </w:r>
    </w:p>
    <w:tbl>
      <w:tblPr>
        <w:tblStyle w:val="7"/>
        <w:tblW w:w="893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8" w:hRule="atLeast"/>
          <w:jc w:val="center"/>
        </w:trPr>
        <w:tc>
          <w:tcPr>
            <w:tcW w:w="8933" w:type="dxa"/>
            <w:noWrap w:val="0"/>
            <w:vAlign w:val="top"/>
          </w:tcPr>
          <w:p>
            <w:pPr>
              <w:outlineLvl w:val="0"/>
              <w:rPr>
                <w:rFonts w:ascii="仿宋_GB2312" w:hAnsi="Calibri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Calibri" w:eastAsia="仿宋_GB2312"/>
                <w:bCs/>
                <w:sz w:val="24"/>
                <w:szCs w:val="24"/>
              </w:rPr>
              <w:t>（本专业未来三年产教融合建设目标</w:t>
            </w:r>
            <w:r>
              <w:rPr>
                <w:rFonts w:hint="eastAsia" w:ascii="仿宋_GB2312" w:hAnsi="Calibri"/>
                <w:bCs/>
                <w:sz w:val="24"/>
                <w:szCs w:val="24"/>
                <w:lang w:val="en-US" w:eastAsia="zh-CN"/>
              </w:rPr>
              <w:t>、年度计划、详细子项目</w:t>
            </w:r>
            <w:r>
              <w:rPr>
                <w:rFonts w:hint="eastAsia" w:ascii="仿宋_GB2312" w:hAnsi="Calibri" w:eastAsia="仿宋_GB2312"/>
                <w:bCs/>
                <w:sz w:val="24"/>
                <w:szCs w:val="24"/>
              </w:rPr>
              <w:t>、具体举措及预期成效</w:t>
            </w:r>
            <w:r>
              <w:rPr>
                <w:rFonts w:hint="eastAsia" w:ascii="仿宋_GB2312" w:eastAsia="仿宋_GB2312"/>
                <w:bCs/>
                <w:sz w:val="24"/>
              </w:rPr>
              <w:t>，限</w:t>
            </w:r>
            <w:r>
              <w:rPr>
                <w:rFonts w:ascii="仿宋_GB2312" w:eastAsia="仿宋_GB2312"/>
                <w:bCs/>
                <w:sz w:val="24"/>
              </w:rPr>
              <w:t>1000</w:t>
            </w:r>
            <w:r>
              <w:rPr>
                <w:rFonts w:hint="eastAsia" w:ascii="仿宋_GB2312" w:eastAsia="仿宋_GB2312"/>
                <w:bCs/>
                <w:sz w:val="24"/>
              </w:rPr>
              <w:t>字以内</w:t>
            </w:r>
            <w:r>
              <w:rPr>
                <w:rFonts w:hint="eastAsia" w:ascii="仿宋_GB2312" w:hAnsi="Calibri" w:eastAsia="仿宋_GB2312"/>
                <w:bCs/>
                <w:sz w:val="24"/>
                <w:szCs w:val="24"/>
              </w:rPr>
              <w:t>）</w:t>
            </w:r>
          </w:p>
          <w:p>
            <w:pPr>
              <w:outlineLvl w:val="0"/>
              <w:rPr>
                <w:rFonts w:ascii="仿宋_GB2312" w:hAnsi="Calibri" w:eastAsia="仿宋_GB2312"/>
                <w:bCs/>
                <w:sz w:val="24"/>
                <w:szCs w:val="24"/>
              </w:rPr>
            </w:pPr>
          </w:p>
          <w:p>
            <w:pPr>
              <w:outlineLvl w:val="0"/>
              <w:rPr>
                <w:rFonts w:hint="eastAsia" w:ascii="仿宋_GB2312" w:hAnsi="Calibri" w:eastAsia="仿宋_GB2312"/>
                <w:bCs/>
                <w:sz w:val="24"/>
                <w:szCs w:val="24"/>
              </w:rPr>
            </w:pPr>
          </w:p>
          <w:p>
            <w:pPr>
              <w:outlineLvl w:val="0"/>
              <w:rPr>
                <w:rFonts w:hint="eastAsia" w:ascii="仿宋_GB2312" w:hAnsi="Calibri" w:eastAsia="仿宋_GB2312"/>
                <w:bCs/>
                <w:sz w:val="24"/>
                <w:szCs w:val="24"/>
              </w:rPr>
            </w:pPr>
          </w:p>
          <w:p>
            <w:pPr>
              <w:outlineLvl w:val="0"/>
              <w:rPr>
                <w:rFonts w:hint="eastAsia" w:ascii="仿宋_GB2312" w:hAnsi="Calibri" w:eastAsia="仿宋_GB2312"/>
                <w:bCs/>
                <w:sz w:val="24"/>
                <w:szCs w:val="24"/>
              </w:rPr>
            </w:pPr>
          </w:p>
          <w:p>
            <w:pPr>
              <w:outlineLvl w:val="0"/>
              <w:rPr>
                <w:rFonts w:hint="eastAsia" w:ascii="仿宋_GB2312" w:hAnsi="Calibri" w:eastAsia="仿宋_GB2312"/>
                <w:bCs/>
                <w:sz w:val="24"/>
                <w:szCs w:val="24"/>
              </w:rPr>
            </w:pPr>
          </w:p>
          <w:p>
            <w:pPr>
              <w:outlineLvl w:val="0"/>
              <w:rPr>
                <w:rFonts w:hint="eastAsia" w:ascii="仿宋_GB2312" w:hAnsi="Calibri" w:eastAsia="仿宋_GB2312"/>
                <w:bCs/>
                <w:sz w:val="24"/>
                <w:szCs w:val="24"/>
              </w:rPr>
            </w:pPr>
          </w:p>
          <w:p>
            <w:pPr>
              <w:outlineLvl w:val="0"/>
              <w:rPr>
                <w:rFonts w:hint="eastAsia" w:ascii="仿宋_GB2312" w:hAnsi="Calibri" w:eastAsia="仿宋_GB2312"/>
                <w:bCs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cs="仿宋_GB2312"/>
          <w:b/>
          <w:bCs/>
          <w:color w:val="auto"/>
          <w:sz w:val="28"/>
          <w:szCs w:val="28"/>
          <w:lang w:val="en-US" w:eastAsia="zh-CN"/>
        </w:rPr>
        <w:t>12.学院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和合作单位（企业）支持与保障政策</w:t>
      </w:r>
    </w:p>
    <w:tbl>
      <w:tblPr>
        <w:tblStyle w:val="7"/>
        <w:tblW w:w="892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8" w:hRule="atLeast"/>
          <w:jc w:val="center"/>
        </w:trPr>
        <w:tc>
          <w:tcPr>
            <w:tcW w:w="8927" w:type="dxa"/>
            <w:noWrap w:val="0"/>
            <w:vAlign w:val="top"/>
          </w:tcPr>
          <w:p>
            <w:pPr>
              <w:outlineLvl w:val="0"/>
              <w:rPr>
                <w:rFonts w:ascii="仿宋_GB2312" w:hAnsi="Calibri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Calibri" w:eastAsia="仿宋_GB2312"/>
                <w:bCs/>
                <w:sz w:val="24"/>
                <w:szCs w:val="24"/>
              </w:rPr>
              <w:t>（包括组织保障、政策保障、经费保障等支持保障措施，</w:t>
            </w:r>
            <w:r>
              <w:rPr>
                <w:rFonts w:hint="eastAsia" w:ascii="仿宋_GB2312" w:eastAsia="仿宋_GB2312"/>
                <w:bCs/>
                <w:sz w:val="24"/>
              </w:rPr>
              <w:t>限8</w:t>
            </w:r>
            <w:r>
              <w:rPr>
                <w:rFonts w:ascii="仿宋_GB2312" w:eastAsia="仿宋_GB2312"/>
                <w:bCs/>
                <w:sz w:val="24"/>
              </w:rPr>
              <w:t>00</w:t>
            </w:r>
            <w:r>
              <w:rPr>
                <w:rFonts w:hint="eastAsia" w:ascii="仿宋_GB2312" w:eastAsia="仿宋_GB2312"/>
                <w:bCs/>
                <w:sz w:val="24"/>
              </w:rPr>
              <w:t>字以内</w:t>
            </w:r>
            <w:r>
              <w:rPr>
                <w:rFonts w:hint="eastAsia" w:ascii="仿宋_GB2312" w:hAnsi="Calibri" w:eastAsia="仿宋_GB2312"/>
                <w:bCs/>
                <w:sz w:val="24"/>
                <w:szCs w:val="24"/>
              </w:rPr>
              <w:t>）</w:t>
            </w:r>
          </w:p>
          <w:p>
            <w:pPr>
              <w:outlineLvl w:val="0"/>
              <w:rPr>
                <w:rFonts w:hint="eastAsia" w:ascii="仿宋_GB2312" w:hAnsi="Calibri" w:eastAsia="仿宋_GB2312"/>
                <w:bCs/>
                <w:sz w:val="24"/>
                <w:szCs w:val="24"/>
              </w:rPr>
            </w:pPr>
          </w:p>
          <w:p>
            <w:pPr>
              <w:outlineLvl w:val="0"/>
              <w:rPr>
                <w:rFonts w:hint="eastAsia" w:ascii="仿宋_GB2312" w:hAnsi="Calibri" w:eastAsia="仿宋_GB2312"/>
                <w:bCs/>
                <w:sz w:val="24"/>
                <w:szCs w:val="24"/>
              </w:rPr>
            </w:pPr>
          </w:p>
          <w:p>
            <w:pPr>
              <w:outlineLvl w:val="0"/>
              <w:rPr>
                <w:rFonts w:ascii="仿宋_GB2312" w:hAnsi="Calibri" w:eastAsia="仿宋_GB2312"/>
                <w:bCs/>
                <w:sz w:val="24"/>
                <w:szCs w:val="24"/>
              </w:rPr>
            </w:pPr>
          </w:p>
          <w:p>
            <w:pPr>
              <w:outlineLvl w:val="0"/>
              <w:rPr>
                <w:rFonts w:hint="eastAsia" w:ascii="仿宋_GB2312" w:hAnsi="Calibri" w:eastAsia="仿宋_GB2312"/>
                <w:bCs/>
                <w:sz w:val="24"/>
                <w:szCs w:val="24"/>
              </w:rPr>
            </w:pPr>
          </w:p>
          <w:p>
            <w:pPr>
              <w:outlineLvl w:val="0"/>
              <w:rPr>
                <w:rFonts w:hint="eastAsia" w:ascii="仿宋_GB2312" w:hAnsi="Calibri" w:eastAsia="仿宋_GB2312"/>
                <w:bCs/>
                <w:sz w:val="24"/>
                <w:szCs w:val="24"/>
              </w:rPr>
            </w:pPr>
          </w:p>
          <w:p>
            <w:pPr>
              <w:outlineLvl w:val="0"/>
              <w:rPr>
                <w:rFonts w:hint="eastAsia" w:ascii="仿宋_GB2312" w:hAnsi="Calibri" w:eastAsia="仿宋_GB2312"/>
                <w:bCs/>
                <w:sz w:val="24"/>
                <w:szCs w:val="24"/>
              </w:rPr>
            </w:pPr>
          </w:p>
          <w:p>
            <w:pPr>
              <w:outlineLvl w:val="0"/>
              <w:rPr>
                <w:rFonts w:hint="eastAsia" w:ascii="仿宋_GB2312" w:hAnsi="Calibri" w:eastAsia="仿宋_GB2312"/>
                <w:bCs/>
                <w:sz w:val="24"/>
                <w:szCs w:val="24"/>
              </w:rPr>
            </w:pPr>
          </w:p>
          <w:p>
            <w:pPr>
              <w:outlineLvl w:val="0"/>
              <w:rPr>
                <w:rFonts w:hint="eastAsia" w:ascii="仿宋_GB2312" w:hAnsi="Calibri" w:eastAsia="仿宋_GB2312"/>
                <w:bCs/>
                <w:sz w:val="24"/>
                <w:szCs w:val="24"/>
              </w:rPr>
            </w:pPr>
          </w:p>
          <w:p>
            <w:pPr>
              <w:outlineLvl w:val="0"/>
              <w:rPr>
                <w:rFonts w:hint="eastAsia" w:ascii="仿宋_GB2312" w:hAnsi="Calibri" w:eastAsia="仿宋_GB2312"/>
                <w:bCs/>
                <w:sz w:val="24"/>
                <w:szCs w:val="24"/>
              </w:rPr>
            </w:pPr>
          </w:p>
          <w:p>
            <w:pPr>
              <w:outlineLvl w:val="0"/>
              <w:rPr>
                <w:rFonts w:ascii="仿宋_GB2312" w:hAnsi="Calibri" w:eastAsia="仿宋_GB2312"/>
                <w:bCs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/>
          <w:lang w:eastAsia="zh-CN"/>
        </w:rPr>
      </w:pPr>
      <w:r>
        <w:rPr>
          <w:rFonts w:hint="eastAsia" w:ascii="黑体" w:hAnsi="黑体" w:eastAsia="黑体" w:cs="仿宋"/>
          <w:sz w:val="24"/>
          <w:szCs w:val="24"/>
        </w:rPr>
        <w:br w:type="page"/>
      </w:r>
      <w:r>
        <w:rPr>
          <w:rFonts w:hint="eastAsia" w:ascii="仿宋_GB2312" w:hAnsi="仿宋_GB2312" w:cs="仿宋_GB2312"/>
          <w:b/>
          <w:bCs/>
          <w:color w:val="auto"/>
          <w:sz w:val="28"/>
          <w:szCs w:val="28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.经费预算</w:t>
      </w:r>
    </w:p>
    <w:tbl>
      <w:tblPr>
        <w:tblStyle w:val="7"/>
        <w:tblW w:w="4896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6"/>
        <w:gridCol w:w="818"/>
        <w:gridCol w:w="2123"/>
        <w:gridCol w:w="2013"/>
        <w:gridCol w:w="962"/>
        <w:gridCol w:w="913"/>
        <w:gridCol w:w="92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  <w:jc w:val="center"/>
        </w:trPr>
        <w:tc>
          <w:tcPr>
            <w:tcW w:w="682" w:type="pct"/>
            <w:vMerge w:val="restar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55" w:type="pct"/>
            <w:vMerge w:val="restar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1181" w:type="pct"/>
            <w:vMerge w:val="restar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经费开支科目</w:t>
            </w:r>
          </w:p>
        </w:tc>
        <w:tc>
          <w:tcPr>
            <w:tcW w:w="1120" w:type="pct"/>
            <w:vMerge w:val="restar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金额/</w:t>
            </w: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  <w:lang w:val="en-US" w:eastAsia="zh-CN"/>
              </w:rPr>
              <w:t>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元</w:t>
            </w:r>
          </w:p>
        </w:tc>
        <w:tc>
          <w:tcPr>
            <w:tcW w:w="1559" w:type="pct"/>
            <w:gridSpan w:val="3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分年度预算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  <w:jc w:val="center"/>
        </w:trPr>
        <w:tc>
          <w:tcPr>
            <w:tcW w:w="682" w:type="pct"/>
            <w:vMerge w:val="continue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55" w:type="pct"/>
            <w:vMerge w:val="continue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81" w:type="pct"/>
            <w:vMerge w:val="continue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20" w:type="pct"/>
            <w:vMerge w:val="continue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35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left="0" w:leftChars="0"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</w:t>
            </w:r>
          </w:p>
        </w:tc>
        <w:tc>
          <w:tcPr>
            <w:tcW w:w="508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left="0" w:leftChars="0"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</w:t>
            </w:r>
          </w:p>
        </w:tc>
        <w:tc>
          <w:tcPr>
            <w:tcW w:w="516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682" w:type="pct"/>
            <w:vMerge w:val="restar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  <w:lang w:val="en-US" w:eastAsia="zh-CN"/>
              </w:rPr>
              <w:t>学校经费</w:t>
            </w:r>
          </w:p>
        </w:tc>
        <w:tc>
          <w:tcPr>
            <w:tcW w:w="455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1181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会议、差旅费</w:t>
            </w:r>
          </w:p>
        </w:tc>
        <w:tc>
          <w:tcPr>
            <w:tcW w:w="1120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35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16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exact"/>
          <w:jc w:val="center"/>
        </w:trPr>
        <w:tc>
          <w:tcPr>
            <w:tcW w:w="682" w:type="pct"/>
            <w:vMerge w:val="continue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1181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专家咨询费</w:t>
            </w:r>
          </w:p>
        </w:tc>
        <w:tc>
          <w:tcPr>
            <w:tcW w:w="1120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35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16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682" w:type="pct"/>
            <w:vMerge w:val="continue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1181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资料、材料费</w:t>
            </w:r>
          </w:p>
        </w:tc>
        <w:tc>
          <w:tcPr>
            <w:tcW w:w="1120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35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16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exact"/>
          <w:jc w:val="center"/>
        </w:trPr>
        <w:tc>
          <w:tcPr>
            <w:tcW w:w="682" w:type="pct"/>
            <w:vMerge w:val="continue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4</w:t>
            </w:r>
          </w:p>
        </w:tc>
        <w:tc>
          <w:tcPr>
            <w:tcW w:w="1181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成果费</w:t>
            </w:r>
          </w:p>
        </w:tc>
        <w:tc>
          <w:tcPr>
            <w:tcW w:w="1120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35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16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exact"/>
          <w:jc w:val="center"/>
        </w:trPr>
        <w:tc>
          <w:tcPr>
            <w:tcW w:w="682" w:type="pct"/>
            <w:vMerge w:val="continue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1181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课程制作费</w:t>
            </w:r>
          </w:p>
        </w:tc>
        <w:tc>
          <w:tcPr>
            <w:tcW w:w="1120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35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16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exact"/>
          <w:jc w:val="center"/>
        </w:trPr>
        <w:tc>
          <w:tcPr>
            <w:tcW w:w="682" w:type="pct"/>
            <w:vMerge w:val="continue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6</w:t>
            </w:r>
          </w:p>
        </w:tc>
        <w:tc>
          <w:tcPr>
            <w:tcW w:w="1181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设备购置费</w:t>
            </w:r>
          </w:p>
        </w:tc>
        <w:tc>
          <w:tcPr>
            <w:tcW w:w="1120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35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16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7" w:hRule="exact"/>
          <w:jc w:val="center"/>
        </w:trPr>
        <w:tc>
          <w:tcPr>
            <w:tcW w:w="682" w:type="pct"/>
            <w:vMerge w:val="continue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7</w:t>
            </w:r>
          </w:p>
        </w:tc>
        <w:tc>
          <w:tcPr>
            <w:tcW w:w="1181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项目管理及评审费</w:t>
            </w:r>
          </w:p>
        </w:tc>
        <w:tc>
          <w:tcPr>
            <w:tcW w:w="1120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5%</w:t>
            </w:r>
          </w:p>
        </w:tc>
        <w:tc>
          <w:tcPr>
            <w:tcW w:w="535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16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2" w:hRule="exact"/>
          <w:jc w:val="center"/>
        </w:trPr>
        <w:tc>
          <w:tcPr>
            <w:tcW w:w="682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合作单位</w:t>
            </w: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  <w:lang w:val="en-US" w:eastAsia="zh-CN"/>
              </w:rPr>
              <w:t>经费</w:t>
            </w:r>
          </w:p>
        </w:tc>
        <w:tc>
          <w:tcPr>
            <w:tcW w:w="4317" w:type="pct"/>
            <w:gridSpan w:val="6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left="0" w:leftChars="0" w:firstLine="0" w:firstLineChars="0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  <w:lang w:val="en-US" w:eastAsia="zh-CN"/>
              </w:rPr>
              <w:t xml:space="preserve">                              （万元）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7" w:hRule="exact"/>
          <w:jc w:val="center"/>
        </w:trPr>
        <w:tc>
          <w:tcPr>
            <w:tcW w:w="682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合   计</w:t>
            </w:r>
          </w:p>
        </w:tc>
        <w:tc>
          <w:tcPr>
            <w:tcW w:w="4317" w:type="pct"/>
            <w:gridSpan w:val="6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12"/>
              <w:snapToGrid w:val="0"/>
              <w:spacing w:line="400" w:lineRule="exact"/>
              <w:ind w:firstLine="3600" w:firstLineChars="150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  <w:lang w:val="en-US" w:eastAsia="zh-CN"/>
              </w:rPr>
              <w:t>（万元）</w:t>
            </w:r>
          </w:p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</w:p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440" w:lineRule="exact"/>
        <w:ind w:left="-10" w:leftChars="-3" w:firstLine="3" w:firstLineChars="1"/>
        <w:rPr>
          <w:rFonts w:hint="eastAsia" w:eastAsia="黑体"/>
          <w:sz w:val="32"/>
          <w:szCs w:val="32"/>
        </w:rPr>
      </w:pP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14.附件目录</w:t>
      </w:r>
      <w:r>
        <w:rPr>
          <w:rFonts w:hint="eastAsia" w:ascii="仿宋_GB2312" w:eastAsia="仿宋_GB2312"/>
          <w:kern w:val="0"/>
          <w:sz w:val="24"/>
          <w:szCs w:val="24"/>
        </w:rPr>
        <w:t>（分条列明清单，限20条以内，佐证材料装订附于申报书后，并装订成一册，申报书与佐证材料合计100页内）</w:t>
      </w:r>
    </w:p>
    <w:tbl>
      <w:tblPr>
        <w:tblStyle w:val="7"/>
        <w:tblW w:w="884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80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28"/>
              </w:rPr>
              <w:t>序号</w:t>
            </w:r>
          </w:p>
        </w:tc>
        <w:tc>
          <w:tcPr>
            <w:tcW w:w="80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28"/>
              </w:rPr>
              <w:t>材料名称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1</w:t>
            </w:r>
          </w:p>
        </w:tc>
        <w:tc>
          <w:tcPr>
            <w:tcW w:w="8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480" w:lineRule="auto"/>
              <w:jc w:val="left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教学计划和人才培养方案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2</w:t>
            </w:r>
          </w:p>
        </w:tc>
        <w:tc>
          <w:tcPr>
            <w:tcW w:w="8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480" w:lineRule="auto"/>
              <w:jc w:val="left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嵌入的课程资源说明（包括课程名称、简介、学时学分、师资来源等）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3</w:t>
            </w:r>
          </w:p>
        </w:tc>
        <w:tc>
          <w:tcPr>
            <w:tcW w:w="8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480" w:lineRule="auto"/>
              <w:jc w:val="left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合作协议复印件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…</w:t>
            </w:r>
          </w:p>
        </w:tc>
        <w:tc>
          <w:tcPr>
            <w:tcW w:w="80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480" w:lineRule="auto"/>
              <w:rPr>
                <w:rFonts w:ascii="仿宋_GB2312" w:hAnsi="宋体" w:eastAsia="仿宋_GB2312"/>
                <w:kern w:val="0"/>
              </w:rPr>
            </w:pPr>
          </w:p>
        </w:tc>
      </w:tr>
    </w:tbl>
    <w:p>
      <w:pPr>
        <w:pStyle w:val="6"/>
        <w:rPr>
          <w:rFonts w:hint="eastAsia"/>
        </w:rPr>
      </w:pPr>
    </w:p>
    <w:p>
      <w:pPr>
        <w:widowControl/>
        <w:suppressAutoHyphens/>
        <w:bidi w:val="0"/>
        <w:spacing w:line="240" w:lineRule="auto"/>
        <w:jc w:val="left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</w:p>
    <w:p>
      <w:pPr>
        <w:widowControl/>
        <w:suppressAutoHyphens/>
        <w:bidi w:val="0"/>
        <w:spacing w:line="240" w:lineRule="auto"/>
        <w:jc w:val="left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</w:p>
    <w:p>
      <w:pPr>
        <w:widowControl/>
        <w:suppressAutoHyphens/>
        <w:bidi w:val="0"/>
        <w:spacing w:line="240" w:lineRule="auto"/>
        <w:jc w:val="left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</w:p>
    <w:p>
      <w:pPr>
        <w:widowControl/>
        <w:suppressAutoHyphens/>
        <w:bidi w:val="0"/>
        <w:spacing w:line="240" w:lineRule="auto"/>
        <w:jc w:val="left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</w:p>
    <w:p>
      <w:pPr>
        <w:widowControl/>
        <w:suppressAutoHyphens/>
        <w:bidi w:val="0"/>
        <w:spacing w:line="240" w:lineRule="auto"/>
        <w:jc w:val="left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</w:p>
    <w:p>
      <w:pPr>
        <w:widowControl/>
        <w:suppressAutoHyphens/>
        <w:bidi w:val="0"/>
        <w:spacing w:line="240" w:lineRule="auto"/>
        <w:jc w:val="left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cs="仿宋_GB2312"/>
          <w:b/>
          <w:bCs/>
          <w:color w:val="auto"/>
          <w:sz w:val="28"/>
          <w:szCs w:val="28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.评审意见</w:t>
      </w:r>
    </w:p>
    <w:tbl>
      <w:tblPr>
        <w:tblStyle w:val="7"/>
        <w:tblpPr w:leftFromText="180" w:rightFromText="180" w:vertAnchor="text" w:horzAnchor="page" w:tblpX="1725" w:tblpY="125"/>
        <w:tblOverlap w:val="never"/>
        <w:tblW w:w="8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5"/>
        <w:gridCol w:w="78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7" w:hRule="atLeast"/>
        </w:trPr>
        <w:tc>
          <w:tcPr>
            <w:tcW w:w="8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 w:line="4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before="156" w:beforeLines="50" w:after="156" w:afterLines="50"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/>
                <w:sz w:val="24"/>
                <w:lang w:val="en-US" w:eastAsia="zh-CN"/>
              </w:rPr>
              <w:t>二级学院</w:t>
            </w:r>
            <w:r>
              <w:rPr>
                <w:rFonts w:hint="eastAsia" w:ascii="仿宋_GB2312" w:eastAsia="仿宋_GB2312"/>
                <w:sz w:val="24"/>
              </w:rPr>
              <w:t>教指委意见：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before="156" w:beforeLines="50" w:after="156" w:afterLines="50" w:line="40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before="156" w:beforeLines="50" w:after="156" w:afterLines="50"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负责人（签字）：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6" w:hRule="atLeast"/>
        </w:trPr>
        <w:tc>
          <w:tcPr>
            <w:tcW w:w="8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4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before="156" w:beforeLines="50" w:after="156" w:afterLines="50"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/>
                <w:sz w:val="24"/>
                <w:lang w:val="en-US" w:eastAsia="zh-CN"/>
              </w:rPr>
              <w:t>二级学院</w:t>
            </w:r>
            <w:r>
              <w:rPr>
                <w:rFonts w:hint="eastAsia" w:ascii="仿宋_GB2312" w:eastAsia="仿宋_GB2312"/>
                <w:sz w:val="24"/>
              </w:rPr>
              <w:t>单位</w:t>
            </w:r>
            <w:r>
              <w:rPr>
                <w:rFonts w:ascii="仿宋_GB2312" w:eastAsia="仿宋_GB2312"/>
                <w:sz w:val="24"/>
              </w:rPr>
              <w:t>意见：</w:t>
            </w:r>
          </w:p>
          <w:p>
            <w:pPr>
              <w:spacing w:before="156" w:beforeLines="50" w:after="156" w:afterLines="50" w:line="4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before="156" w:beforeLines="50" w:after="156" w:afterLines="50"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负责人（签字盖章）：</w:t>
            </w:r>
          </w:p>
          <w:p>
            <w:pPr>
              <w:spacing w:before="156" w:beforeLines="50" w:after="156" w:afterLines="50"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4" w:hRule="atLeast"/>
        </w:trPr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 w:line="40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before="156" w:beforeLines="50" w:after="156" w:afterLines="50"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立项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评审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意见</w:t>
            </w:r>
          </w:p>
        </w:tc>
        <w:tc>
          <w:tcPr>
            <w:tcW w:w="7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4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before="156" w:beforeLines="50" w:after="156" w:afterLines="50"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学校专家组意见：</w:t>
            </w:r>
          </w:p>
          <w:p>
            <w:pPr>
              <w:spacing w:before="156" w:beforeLines="50" w:after="156" w:afterLines="50" w:line="400" w:lineRule="exact"/>
              <w:rPr>
                <w:rFonts w:ascii="仿宋_GB2312" w:eastAsia="仿宋_GB2312"/>
                <w:sz w:val="24"/>
              </w:rPr>
            </w:pPr>
          </w:p>
          <w:p>
            <w:pPr>
              <w:pStyle w:val="6"/>
            </w:pPr>
          </w:p>
          <w:p>
            <w:pPr>
              <w:spacing w:before="156" w:beforeLines="50" w:after="156" w:afterLines="50"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</w:t>
            </w:r>
            <w:r>
              <w:rPr>
                <w:rFonts w:ascii="仿宋_GB2312" w:eastAsia="仿宋_GB2312"/>
                <w:sz w:val="24"/>
              </w:rPr>
              <w:t xml:space="preserve">             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>组长（签字）：</w:t>
            </w:r>
          </w:p>
          <w:p>
            <w:pPr>
              <w:spacing w:before="156" w:beforeLines="50" w:after="156" w:afterLines="50"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</w:t>
            </w:r>
            <w:r>
              <w:rPr>
                <w:rFonts w:ascii="仿宋_GB2312" w:eastAsia="仿宋_GB2312"/>
                <w:sz w:val="24"/>
              </w:rPr>
              <w:t xml:space="preserve">                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  <w:p>
            <w:pPr>
              <w:spacing w:before="156" w:beforeLines="50" w:after="156" w:afterLines="50" w:line="400" w:lineRule="exact"/>
              <w:rPr>
                <w:rFonts w:ascii="仿宋_GB2312" w:eastAsia="仿宋_GB2312"/>
                <w:sz w:val="24"/>
              </w:rPr>
            </w:pPr>
          </w:p>
        </w:tc>
      </w:tr>
    </w:tbl>
    <w:p/>
    <w:p>
      <w:pPr>
        <w:ind w:firstLine="275" w:firstLineChars="98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</w:pPr>
    </w:p>
    <w:p>
      <w:pPr>
        <w:ind w:firstLine="275" w:firstLineChars="98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</w:pPr>
    </w:p>
    <w:sectPr>
      <w:footerReference r:id="rId3" w:type="default"/>
      <w:footerReference r:id="rId4" w:type="even"/>
      <w:pgSz w:w="11906" w:h="16838"/>
      <w:pgMar w:top="1247" w:right="1474" w:bottom="1134" w:left="1474" w:header="1701" w:footer="1389" w:gutter="0"/>
      <w:pgNumType w:fmt="numberInDash"/>
      <w:cols w:space="720" w:num="1"/>
      <w:docGrid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369B294-39CD-405B-A87D-BBEE93E40CE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04874A1E-F054-448B-AA7D-6DF1E1AC8F75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11FA3242-353B-458D-B0BD-4D3CAFD4B777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95B51B0C-E3B7-4307-8ACD-4866003B5A59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53B7F9E1-08AC-4A55-B014-1CB7BF8EA68C}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  <w:embedRegular r:id="rId6" w:fontKey="{31D9A7DF-ED84-4739-A952-4FBDC73A5F3C}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7" w:fontKey="{28B805ED-DBA3-4D92-8358-4DE5EC408AAB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8" w:fontKey="{716C2D4F-BFB5-4AC0-8F8F-0100668D593E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9" w:fontKey="{8DAB86CE-DC6B-485A-B8BB-96CE876B56E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0" w:fontKey="{F65BD8C5-6EAF-417C-B589-1B546F2235B8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1" w:fontKey="{79C54090-0671-40CA-936A-9225D9F33E0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20" w:rightChars="100"/>
      <w:jc w:val="right"/>
      <w:rPr>
        <w:rFonts w:hint="eastAsia"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1 -</w:t>
    </w:r>
    <w:r>
      <w:rPr>
        <w:rFonts w:ascii="宋体" w:hAnsi="宋体" w:eastAsia="宋体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left="320" w:leftChars="100"/>
      <w:rPr>
        <w:rFonts w:hint="eastAsia"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2 -</w:t>
    </w:r>
    <w:r>
      <w:rPr>
        <w:rFonts w:ascii="宋体" w:hAnsi="宋体" w:eastAsia="宋体"/>
        <w:sz w:val="28"/>
        <w:szCs w:val="28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evenAndOddHeaders w:val="1"/>
  <w:drawingGridHorizontalSpacing w:val="158"/>
  <w:drawingGridVerticalSpacing w:val="579"/>
  <w:displayHorizontalDrawingGridEvery w:val="0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0MGRjZTk3Y2FhYTAzZDU2NGNlZTgyOTFkZjYyMTYifQ=="/>
  </w:docVars>
  <w:rsids>
    <w:rsidRoot w:val="004E2FE0"/>
    <w:rsid w:val="0000667B"/>
    <w:rsid w:val="00070DFA"/>
    <w:rsid w:val="000825C2"/>
    <w:rsid w:val="0012192B"/>
    <w:rsid w:val="00130FF8"/>
    <w:rsid w:val="00131197"/>
    <w:rsid w:val="00163378"/>
    <w:rsid w:val="001C62FE"/>
    <w:rsid w:val="001E79E9"/>
    <w:rsid w:val="002829D5"/>
    <w:rsid w:val="002B7105"/>
    <w:rsid w:val="002D4A38"/>
    <w:rsid w:val="002F3578"/>
    <w:rsid w:val="00336925"/>
    <w:rsid w:val="003B6A7E"/>
    <w:rsid w:val="003E3D15"/>
    <w:rsid w:val="00415320"/>
    <w:rsid w:val="00441F1F"/>
    <w:rsid w:val="00491BEE"/>
    <w:rsid w:val="004B6194"/>
    <w:rsid w:val="004C3B9D"/>
    <w:rsid w:val="004D2A99"/>
    <w:rsid w:val="004E2FE0"/>
    <w:rsid w:val="00616210"/>
    <w:rsid w:val="00643237"/>
    <w:rsid w:val="00645976"/>
    <w:rsid w:val="006631FD"/>
    <w:rsid w:val="006C1EE2"/>
    <w:rsid w:val="006D2A0B"/>
    <w:rsid w:val="006E79D7"/>
    <w:rsid w:val="00713B78"/>
    <w:rsid w:val="00751C35"/>
    <w:rsid w:val="007741A4"/>
    <w:rsid w:val="007E4054"/>
    <w:rsid w:val="008205CA"/>
    <w:rsid w:val="008369C8"/>
    <w:rsid w:val="008518B0"/>
    <w:rsid w:val="00864AE8"/>
    <w:rsid w:val="008B00E2"/>
    <w:rsid w:val="008C7226"/>
    <w:rsid w:val="008F11BF"/>
    <w:rsid w:val="00944B08"/>
    <w:rsid w:val="00947542"/>
    <w:rsid w:val="00953907"/>
    <w:rsid w:val="00965529"/>
    <w:rsid w:val="009B5C07"/>
    <w:rsid w:val="00A1256A"/>
    <w:rsid w:val="00A378CE"/>
    <w:rsid w:val="00A57F56"/>
    <w:rsid w:val="00AF3779"/>
    <w:rsid w:val="00B05916"/>
    <w:rsid w:val="00B1700C"/>
    <w:rsid w:val="00B42DEE"/>
    <w:rsid w:val="00B646C5"/>
    <w:rsid w:val="00B8071D"/>
    <w:rsid w:val="00B926A9"/>
    <w:rsid w:val="00B96DD8"/>
    <w:rsid w:val="00BB7403"/>
    <w:rsid w:val="00BC1406"/>
    <w:rsid w:val="00BC3AF7"/>
    <w:rsid w:val="00BE7553"/>
    <w:rsid w:val="00C449FC"/>
    <w:rsid w:val="00C51A96"/>
    <w:rsid w:val="00C53567"/>
    <w:rsid w:val="00C72C47"/>
    <w:rsid w:val="00CA3128"/>
    <w:rsid w:val="00CA3D04"/>
    <w:rsid w:val="00CB2C4A"/>
    <w:rsid w:val="00CF25D9"/>
    <w:rsid w:val="00D30B08"/>
    <w:rsid w:val="00D41E05"/>
    <w:rsid w:val="00DA2835"/>
    <w:rsid w:val="00DD7888"/>
    <w:rsid w:val="00E417C6"/>
    <w:rsid w:val="00E654C4"/>
    <w:rsid w:val="00E845B8"/>
    <w:rsid w:val="00F202BA"/>
    <w:rsid w:val="00F768FD"/>
    <w:rsid w:val="07FC2F85"/>
    <w:rsid w:val="09016473"/>
    <w:rsid w:val="0C427C2C"/>
    <w:rsid w:val="21236A77"/>
    <w:rsid w:val="25A56F40"/>
    <w:rsid w:val="30607243"/>
    <w:rsid w:val="30C93B9A"/>
    <w:rsid w:val="371268C6"/>
    <w:rsid w:val="4C2B6578"/>
    <w:rsid w:val="53417831"/>
    <w:rsid w:val="58C06C33"/>
    <w:rsid w:val="644D4B96"/>
    <w:rsid w:val="655618E2"/>
    <w:rsid w:val="7D2640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Plain Text"/>
    <w:basedOn w:val="1"/>
    <w:qFormat/>
    <w:uiPriority w:val="0"/>
    <w:rPr>
      <w:rFonts w:ascii="宋体" w:hAnsi="Courier New" w:eastAsia="宋体"/>
      <w:sz w:val="21"/>
      <w:szCs w:val="20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6">
    <w:name w:val="Body Text First Indent"/>
    <w:basedOn w:val="2"/>
    <w:qFormat/>
    <w:uiPriority w:val="0"/>
    <w:pPr>
      <w:ind w:firstLine="880" w:firstLineChars="200"/>
    </w:pPr>
  </w:style>
  <w:style w:type="character" w:styleId="9">
    <w:name w:val="page number"/>
    <w:basedOn w:val="8"/>
    <w:qFormat/>
    <w:uiPriority w:val="0"/>
  </w:style>
  <w:style w:type="character" w:styleId="10">
    <w:name w:val="Hyperlink"/>
    <w:unhideWhenUsed/>
    <w:qFormat/>
    <w:uiPriority w:val="99"/>
    <w:rPr>
      <w:color w:val="0000FF"/>
      <w:u w:val="single"/>
    </w:rPr>
  </w:style>
  <w:style w:type="character" w:customStyle="1" w:styleId="11">
    <w:name w:val="页脚 Char"/>
    <w:link w:val="4"/>
    <w:qFormat/>
    <w:uiPriority w:val="99"/>
    <w:rPr>
      <w:rFonts w:eastAsia="仿宋_GB2312"/>
      <w:kern w:val="2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1" Type="http://schemas.openxmlformats.org/officeDocument/2006/relationships/font" Target="fonts/font11.odttf"/><Relationship Id="rId10" Type="http://schemas.openxmlformats.org/officeDocument/2006/relationships/font" Target="fonts/font10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1190</Words>
  <Characters>1230</Characters>
  <Lines>52</Lines>
  <Paragraphs>14</Paragraphs>
  <TotalTime>1</TotalTime>
  <ScaleCrop>false</ScaleCrop>
  <LinksUpToDate>false</LinksUpToDate>
  <CharactersWithSpaces>1673</CharactersWithSpaces>
  <Application>WPS Office_11.1.0.14650_F1E327BC-269C-435d-A152-05C5408002CA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2018-09-14T08:48:00Z</dcterms:created>
  <dc:creator>shuibg</dc:creator>
  <cp:lastModifiedBy>Administrator</cp:lastModifiedBy>
  <cp:lastPrinted>2023-02-28T08:15:00Z</cp:lastPrinted>
  <dcterms:modified xsi:type="dcterms:W3CDTF">2023-07-03T00:37:16Z</dcterms:modified>
  <dc:title>四川省教育厅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2052-11.1.0.14650</vt:lpwstr>
  </property>
  <property fmtid="{D5CDD505-2E9C-101B-9397-08002B2CF9AE}" pid="3" name="ICV">
    <vt:lpwstr>D2B0F775FAE14CB3BB0968D65BAD8E3F_13</vt:lpwstr>
  </property>
</Properties>
</file>